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hd w:val="clear" w:color="auto" w:fill="FFFFFF"/>
        <w:spacing w:after="210"/>
        <w:jc w:val="center"/>
        <w:outlineLvl w:val="1"/>
        <w:rPr>
          <w:rFonts w:ascii="微软雅黑" w:hAnsi="微软雅黑" w:eastAsia="微软雅黑" w:cs="Helvetica"/>
          <w:kern w:val="0"/>
          <w:sz w:val="36"/>
          <w:szCs w:val="36"/>
        </w:rPr>
      </w:pPr>
      <w:r>
        <w:rPr>
          <w:rFonts w:ascii="微软雅黑" w:hAnsi="微软雅黑" w:eastAsia="微软雅黑" w:cs="Helvetica"/>
          <w:kern w:val="0"/>
          <w:sz w:val="36"/>
          <w:szCs w:val="36"/>
        </w:rPr>
        <w:t>【</w:t>
      </w:r>
      <w:r>
        <w:rPr>
          <w:rFonts w:hint="eastAsia" w:ascii="微软雅黑" w:hAnsi="微软雅黑" w:eastAsia="微软雅黑" w:cs="Helvetica"/>
          <w:kern w:val="0"/>
          <w:sz w:val="36"/>
          <w:szCs w:val="36"/>
        </w:rPr>
        <w:t>号外</w:t>
      </w:r>
      <w:r>
        <w:rPr>
          <w:rFonts w:ascii="微软雅黑" w:hAnsi="微软雅黑" w:eastAsia="微软雅黑" w:cs="Helvetica"/>
          <w:kern w:val="0"/>
          <w:sz w:val="36"/>
          <w:szCs w:val="36"/>
        </w:rPr>
        <w:t>】中国法学会环境资源法学研究会2019年年会通知</w:t>
      </w:r>
    </w:p>
    <w:p>
      <w:pPr>
        <w:widowControl/>
        <w:shd w:val="clear" w:color="auto" w:fill="FFFFFF"/>
        <w:spacing w:line="300" w:lineRule="atLeast"/>
        <w:jc w:val="center"/>
        <w:rPr>
          <w:rFonts w:ascii="Helvetica" w:hAnsi="Helvetica" w:eastAsia="宋体" w:cs="Helvetica"/>
          <w:kern w:val="0"/>
          <w:sz w:val="2"/>
          <w:szCs w:val="2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2019-06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-</w:t>
      </w:r>
      <w:r>
        <w:rPr>
          <w:rFonts w:ascii="Helvetica" w:hAnsi="Helvetica" w:eastAsia="宋体" w:cs="Helvetica"/>
          <w:kern w:val="0"/>
          <w:sz w:val="24"/>
          <w:szCs w:val="24"/>
        </w:rPr>
        <w:t>21</w:t>
      </w:r>
      <w:r>
        <w:fldChar w:fldCharType="begin"/>
      </w:r>
      <w:r>
        <w:instrText xml:space="preserve"> HYPERLINK "https://mp.weixin.qq.com/s?__biz=MzU3ODI0MTc5Ng==&amp;mid=2247484106&amp;idx=1&amp;sn=beef9d6b38238f875021c48ba36c5f3a&amp;chksm=fd7916a1ca0e9fb7fabcc98c4c2af126776368439be0e303249e711e0e5feb36a8fe0d717a08&amp;mpshare=1&amp;scene=1&amp;srcid=0311J6Y6qpRnKphKP7DUU8IA" \l "#" </w:instrText>
      </w:r>
      <w:r>
        <w:fldChar w:fldCharType="separate"/>
      </w:r>
      <w:r>
        <w:rPr>
          <w:rFonts w:ascii="Helvetica" w:hAnsi="Helvetica" w:eastAsia="宋体" w:cs="Helvetica"/>
          <w:vanish/>
          <w:kern w:val="0"/>
          <w:sz w:val="24"/>
          <w:szCs w:val="24"/>
        </w:rPr>
        <w:t>中国法学会环境资源法学研究会</w:t>
      </w:r>
      <w:r>
        <w:rPr>
          <w:rFonts w:ascii="Helvetica" w:hAnsi="Helvetica" w:eastAsia="宋体" w:cs="Helvetica"/>
          <w:vanish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为加强新时代我国环境资源法学研究与交流，促进我国环境资源法治建设的进一步发展，中国法学会环境资源法学研究会拟于</w:t>
      </w:r>
      <w:r>
        <w:rPr>
          <w:rFonts w:ascii="Helvetica" w:hAnsi="Helvetica" w:eastAsia="宋体" w:cs="Helvetica"/>
          <w:b/>
          <w:color w:val="FF0000"/>
          <w:kern w:val="0"/>
          <w:sz w:val="28"/>
          <w:szCs w:val="24"/>
        </w:rPr>
        <w:t>2019年10月</w:t>
      </w:r>
      <w:r>
        <w:rPr>
          <w:rFonts w:hint="eastAsia" w:ascii="Helvetica" w:hAnsi="Helvetica" w:eastAsia="宋体" w:cs="Helvetica"/>
          <w:b/>
          <w:color w:val="FF0000"/>
          <w:kern w:val="0"/>
          <w:sz w:val="28"/>
          <w:szCs w:val="24"/>
        </w:rPr>
        <w:t>26-27日</w:t>
      </w:r>
      <w:r>
        <w:rPr>
          <w:rFonts w:ascii="Helvetica" w:hAnsi="Helvetica" w:eastAsia="宋体" w:cs="Helvetica"/>
          <w:b/>
          <w:color w:val="FF0000"/>
          <w:kern w:val="0"/>
          <w:sz w:val="28"/>
          <w:szCs w:val="24"/>
        </w:rPr>
        <w:t>在</w:t>
      </w:r>
      <w:r>
        <w:rPr>
          <w:rFonts w:hint="eastAsia" w:ascii="Helvetica" w:hAnsi="Helvetica" w:eastAsia="宋体" w:cs="Helvetica"/>
          <w:b/>
          <w:color w:val="FF0000"/>
          <w:kern w:val="0"/>
          <w:sz w:val="28"/>
          <w:szCs w:val="24"/>
        </w:rPr>
        <w:t>海</w:t>
      </w:r>
      <w:r>
        <w:rPr>
          <w:rFonts w:ascii="Helvetica" w:hAnsi="Helvetica" w:eastAsia="宋体" w:cs="Helvetica"/>
          <w:b/>
          <w:color w:val="FF0000"/>
          <w:kern w:val="0"/>
          <w:sz w:val="28"/>
          <w:szCs w:val="24"/>
        </w:rPr>
        <w:t>南省</w:t>
      </w:r>
      <w:r>
        <w:rPr>
          <w:rFonts w:hint="eastAsia" w:ascii="Helvetica" w:hAnsi="Helvetica" w:eastAsia="宋体" w:cs="Helvetica"/>
          <w:b/>
          <w:color w:val="FF0000"/>
          <w:kern w:val="0"/>
          <w:sz w:val="28"/>
          <w:szCs w:val="24"/>
        </w:rPr>
        <w:t>海口</w:t>
      </w:r>
      <w:r>
        <w:rPr>
          <w:rFonts w:ascii="Helvetica" w:hAnsi="Helvetica" w:eastAsia="宋体" w:cs="Helvetica"/>
          <w:b/>
          <w:color w:val="FF0000"/>
          <w:kern w:val="0"/>
          <w:sz w:val="28"/>
          <w:szCs w:val="24"/>
        </w:rPr>
        <w:t>市</w:t>
      </w:r>
      <w:r>
        <w:rPr>
          <w:rFonts w:ascii="Helvetica" w:hAnsi="Helvetica" w:eastAsia="宋体" w:cs="Helvetica"/>
          <w:kern w:val="0"/>
          <w:sz w:val="28"/>
          <w:szCs w:val="24"/>
        </w:rPr>
        <w:t>召开中国法学会环境资源法学研究会2019年年会暨2019年全国环境资源法学研讨会。本次会议由中国法学会环境资源法学研究会和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海南</w:t>
      </w:r>
      <w:r>
        <w:rPr>
          <w:rFonts w:ascii="Helvetica" w:hAnsi="Helvetica" w:eastAsia="宋体" w:cs="Helvetica"/>
          <w:kern w:val="0"/>
          <w:sz w:val="28"/>
          <w:szCs w:val="24"/>
        </w:rPr>
        <w:t>大学共同主办，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海南</w:t>
      </w:r>
      <w:r>
        <w:rPr>
          <w:rFonts w:ascii="Helvetica" w:hAnsi="Helvetica" w:eastAsia="宋体" w:cs="Helvetica"/>
          <w:kern w:val="0"/>
          <w:sz w:val="28"/>
          <w:szCs w:val="24"/>
        </w:rPr>
        <w:t>大学法学院承办。现将有关事项通知如下：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562" w:firstLineChars="20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8"/>
          <w:szCs w:val="24"/>
        </w:rPr>
        <w:t>一、会议主题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b/>
          <w:bCs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会议主题为：</w:t>
      </w:r>
      <w:r>
        <w:rPr>
          <w:rFonts w:hint="eastAsia" w:ascii="Helvetica" w:hAnsi="Helvetica" w:eastAsia="宋体" w:cs="Helvetica"/>
          <w:b/>
          <w:bCs/>
          <w:kern w:val="0"/>
          <w:sz w:val="28"/>
          <w:szCs w:val="24"/>
        </w:rPr>
        <w:t>新时代环境资源法新发展</w:t>
      </w:r>
      <w:r>
        <w:rPr>
          <w:rFonts w:hint="eastAsia" w:ascii="Helvetica" w:hAnsi="Helvetica" w:eastAsia="宋体" w:cs="Helvetica"/>
          <w:b/>
          <w:bCs/>
          <w:kern w:val="0"/>
          <w:sz w:val="28"/>
          <w:szCs w:val="24"/>
          <w:lang w:val="en-US" w:eastAsia="zh-CN"/>
        </w:rPr>
        <w:t>----</w:t>
      </w:r>
      <w:r>
        <w:rPr>
          <w:rFonts w:hint="eastAsia" w:ascii="Helvetica" w:hAnsi="Helvetica" w:eastAsia="宋体" w:cs="Helvetica"/>
          <w:b/>
          <w:bCs/>
          <w:kern w:val="0"/>
          <w:sz w:val="28"/>
          <w:szCs w:val="24"/>
        </w:rPr>
        <w:t>自然保护地法律问题研究。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会议下设分议题，分别为：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　　（1）自然保护地基础理论研究；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　　（2）自然保护地基本制度研究；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　　（3）自然保护地国际法与比较法研究；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　　（4）自然保护地相关司法问题研究；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 xml:space="preserve">    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（5）自然保护地其他相关法律问题研究。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8"/>
          <w:szCs w:val="24"/>
        </w:rPr>
        <w:t>二、参会人员与参会资格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1.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 xml:space="preserve"> </w:t>
      </w:r>
      <w:r>
        <w:rPr>
          <w:rFonts w:ascii="Helvetica" w:hAnsi="Helvetica" w:eastAsia="宋体" w:cs="Helvetica"/>
          <w:kern w:val="0"/>
          <w:sz w:val="28"/>
          <w:szCs w:val="24"/>
        </w:rPr>
        <w:t>会议规模：拟定为200人。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2.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 xml:space="preserve"> </w:t>
      </w:r>
      <w:r>
        <w:rPr>
          <w:rFonts w:ascii="Helvetica" w:hAnsi="Helvetica" w:eastAsia="宋体" w:cs="Helvetica"/>
          <w:kern w:val="0"/>
          <w:sz w:val="28"/>
          <w:szCs w:val="24"/>
        </w:rPr>
        <w:t>参会资格：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（1）中国法学会环境资源法学研究会会员、从事环境资源管理、环境资源法治等相关理论和实务工作的同志，均有机会参加会议。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hint="eastAsia" w:ascii="Helvetica" w:hAnsi="Helvetica" w:eastAsia="宋体" w:cs="Helvetica"/>
          <w:kern w:val="0"/>
          <w:sz w:val="28"/>
          <w:szCs w:val="24"/>
        </w:rPr>
      </w:pPr>
      <w:r>
        <w:rPr>
          <w:rFonts w:ascii="Helvetica" w:hAnsi="Helvetica" w:eastAsia="宋体" w:cs="Helvetica"/>
          <w:kern w:val="0"/>
          <w:sz w:val="28"/>
          <w:szCs w:val="24"/>
        </w:rPr>
        <w:t>（2）</w:t>
      </w:r>
      <w:r>
        <w:rPr>
          <w:rFonts w:ascii="Helvetica" w:hAnsi="Helvetica" w:eastAsia="宋体" w:cs="Helvetica"/>
          <w:b/>
          <w:bCs/>
          <w:color w:val="FF0000"/>
          <w:kern w:val="0"/>
          <w:sz w:val="28"/>
          <w:szCs w:val="24"/>
        </w:rPr>
        <w:t>会议</w:t>
      </w:r>
      <w:r>
        <w:rPr>
          <w:rFonts w:hint="eastAsia" w:ascii="Helvetica" w:hAnsi="Helvetica" w:eastAsia="宋体" w:cs="Helvetica"/>
          <w:b/>
          <w:bCs/>
          <w:color w:val="FF0000"/>
          <w:kern w:val="0"/>
          <w:sz w:val="28"/>
          <w:szCs w:val="24"/>
        </w:rPr>
        <w:t>按照惯例</w:t>
      </w:r>
      <w:r>
        <w:rPr>
          <w:rFonts w:ascii="Helvetica" w:hAnsi="Helvetica" w:eastAsia="宋体" w:cs="Helvetica"/>
          <w:b/>
          <w:bCs/>
          <w:color w:val="FF0000"/>
          <w:kern w:val="0"/>
          <w:sz w:val="28"/>
          <w:szCs w:val="24"/>
        </w:rPr>
        <w:t>采用“以文入会”的方式，未提交论文者，原则上会务组不予接待</w:t>
      </w:r>
      <w:r>
        <w:rPr>
          <w:rFonts w:hint="eastAsia" w:ascii="Helvetica" w:hAnsi="Helvetica" w:eastAsia="宋体" w:cs="Helvetica"/>
          <w:b/>
          <w:bCs/>
          <w:color w:val="FF0000"/>
          <w:kern w:val="0"/>
          <w:sz w:val="28"/>
          <w:szCs w:val="24"/>
        </w:rPr>
        <w:t>（恕不安排会议发言和食宿）</w:t>
      </w:r>
      <w:r>
        <w:rPr>
          <w:rFonts w:ascii="Helvetica" w:hAnsi="Helvetica" w:eastAsia="宋体" w:cs="Helvetica"/>
          <w:kern w:val="0"/>
          <w:sz w:val="28"/>
          <w:szCs w:val="24"/>
        </w:rPr>
        <w:t>。有参会意向的人员请围绕会议主题和各个分论题撰写论文，按照要求将参会论文发到会务组邮箱。研究会将组织论文遴选委员会，对论文进行遴选，并决定邀请论文入选者参会和发言。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（3）参会者以第一作者限投一篇论文，论文须围绕会议主题和分论题撰写。会议论文请做成WORD文档，并于2019年</w:t>
      </w:r>
      <w:r>
        <w:rPr>
          <w:rFonts w:ascii="Helvetica" w:hAnsi="Helvetica" w:eastAsia="宋体" w:cs="Helvetica"/>
          <w:kern w:val="0"/>
          <w:sz w:val="28"/>
          <w:szCs w:val="24"/>
        </w:rPr>
        <w:t>8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月30日之前发送到会务组工作邮箱ceclhainu@163.com，请在邮件主题栏标明“2019年年会论文+单位+作者”。参会论文将择优在研究会会刊《中国环境法学评论》上发表，并在“中国期刊网”刊载；不同意刊载的，请予以说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b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b/>
          <w:kern w:val="0"/>
          <w:sz w:val="28"/>
          <w:szCs w:val="24"/>
        </w:rPr>
        <w:t>三、会议时间、地点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1. 会议时间：</w:t>
      </w:r>
      <w:r>
        <w:rPr>
          <w:rFonts w:hint="eastAsia" w:ascii="Helvetica" w:hAnsi="Helvetica" w:eastAsia="宋体" w:cs="Helvetica"/>
          <w:b/>
          <w:color w:val="FF0000"/>
          <w:kern w:val="0"/>
          <w:sz w:val="28"/>
          <w:szCs w:val="24"/>
        </w:rPr>
        <w:t>2019年10月25日全天报到，26日全天、27日上午开会，27日下午学术考察（或离会），28日离会。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2. 会议地点：海南新燕泰大酒店，（海口市美兰区五东路18号）。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3. 学术考察：海南东寨港国家级自然保护区（如需乘船需自行购买船票）。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四、会议注意事项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1. 参加会议人员需缴纳会务费500元/人，交通、食宿、考察费用自理。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2. 请参会者填写好回执(附件)，于2019年8月30日之前发送到会务组工作邮箱：</w:t>
      </w:r>
      <w:r>
        <w:fldChar w:fldCharType="begin"/>
      </w:r>
      <w:r>
        <w:instrText xml:space="preserve"> HYPERLINK "mailto:ceclhainu@163.com" </w:instrText>
      </w:r>
      <w:r>
        <w:fldChar w:fldCharType="separate"/>
      </w:r>
      <w:r>
        <w:rPr>
          <w:rStyle w:val="5"/>
          <w:rFonts w:hint="eastAsia" w:ascii="Helvetica" w:hAnsi="Helvetica" w:eastAsia="宋体" w:cs="Helvetica"/>
          <w:color w:val="auto"/>
          <w:kern w:val="0"/>
          <w:sz w:val="28"/>
          <w:szCs w:val="24"/>
        </w:rPr>
        <w:t>ceclhainu@163.com</w:t>
      </w:r>
      <w:r>
        <w:rPr>
          <w:rStyle w:val="5"/>
          <w:rFonts w:hint="eastAsia" w:ascii="Helvetica" w:hAnsi="Helvetica" w:eastAsia="宋体" w:cs="Helvetica"/>
          <w:color w:val="auto"/>
          <w:kern w:val="0"/>
          <w:sz w:val="28"/>
          <w:szCs w:val="24"/>
        </w:rPr>
        <w:fldChar w:fldCharType="end"/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五、会议联系人：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王秀卫（132-1572-0188）；任洪涛（173-8461-3437）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　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中国法学会环境资源法学研究会秘书处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海南大学法学院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hint="eastAsia" w:ascii="Helvetica" w:hAnsi="Helvetica" w:eastAsia="宋体" w:cs="Helvetica"/>
          <w:kern w:val="0"/>
          <w:sz w:val="28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4"/>
        </w:rPr>
        <w:t>2019年</w:t>
      </w:r>
      <w:r>
        <w:rPr>
          <w:rFonts w:ascii="Helvetica" w:hAnsi="Helvetica" w:eastAsia="宋体" w:cs="Helvetica"/>
          <w:kern w:val="0"/>
          <w:sz w:val="28"/>
          <w:szCs w:val="24"/>
        </w:rPr>
        <w:t>6</w:t>
      </w:r>
      <w:r>
        <w:rPr>
          <w:rFonts w:hint="eastAsia" w:ascii="Helvetica" w:hAnsi="Helvetica" w:eastAsia="宋体" w:cs="Helvetica"/>
          <w:kern w:val="0"/>
          <w:sz w:val="28"/>
          <w:szCs w:val="24"/>
        </w:rPr>
        <w:t>月21日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hint="eastAsia" w:ascii="Helvetica" w:hAnsi="Helvetica" w:eastAsia="宋体" w:cs="Helvetica"/>
          <w:kern w:val="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hint="eastAsia" w:ascii="Helvetica" w:hAnsi="Helvetica" w:eastAsia="宋体" w:cs="Helvetica"/>
          <w:kern w:val="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right"/>
        <w:textAlignment w:val="auto"/>
        <w:rPr>
          <w:rFonts w:hint="eastAsia" w:ascii="Helvetica" w:hAnsi="Helvetica" w:eastAsia="宋体" w:cs="Helvetica"/>
          <w:kern w:val="0"/>
          <w:sz w:val="28"/>
          <w:szCs w:val="24"/>
        </w:rPr>
      </w:pPr>
    </w:p>
    <w:p>
      <w:pPr>
        <w:overflowPunct w:val="0"/>
        <w:adjustRightInd w:val="0"/>
        <w:snapToGrid w:val="0"/>
        <w:spacing w:line="360" w:lineRule="auto"/>
        <w:rPr>
          <w:rFonts w:hint="eastAsia"/>
          <w:sz w:val="22"/>
        </w:rPr>
      </w:pPr>
    </w:p>
    <w:p>
      <w:pPr>
        <w:overflowPunct w:val="0"/>
        <w:adjustRightInd w:val="0"/>
        <w:snapToGrid w:val="0"/>
        <w:spacing w:line="360" w:lineRule="auto"/>
        <w:rPr>
          <w:sz w:val="22"/>
        </w:rPr>
      </w:pPr>
    </w:p>
    <w:p>
      <w:pPr>
        <w:shd w:val="clear" w:color="auto" w:fill="FFFFFF"/>
        <w:overflowPunct w:val="0"/>
        <w:adjustRightInd w:val="0"/>
        <w:snapToGrid w:val="0"/>
        <w:spacing w:line="300" w:lineRule="auto"/>
        <w:rPr>
          <w:rFonts w:hint="eastAsia" w:ascii="仿宋" w:hAnsi="仿宋" w:eastAsia="仿宋" w:cs="宋体"/>
          <w:b/>
          <w:kern w:val="0"/>
          <w:sz w:val="28"/>
          <w:szCs w:val="28"/>
        </w:rPr>
      </w:pPr>
    </w:p>
    <w:p>
      <w:pPr>
        <w:shd w:val="clear" w:color="auto" w:fill="FFFFFF"/>
        <w:overflowPunct w:val="0"/>
        <w:adjustRightInd w:val="0"/>
        <w:snapToGrid w:val="0"/>
        <w:spacing w:line="300" w:lineRule="auto"/>
        <w:rPr>
          <w:rFonts w:hint="eastAsia" w:ascii="仿宋" w:hAnsi="仿宋" w:eastAsia="仿宋" w:cs="宋体"/>
          <w:b/>
          <w:kern w:val="0"/>
          <w:sz w:val="28"/>
          <w:szCs w:val="28"/>
        </w:rPr>
      </w:pPr>
    </w:p>
    <w:p>
      <w:pPr>
        <w:shd w:val="clear" w:color="auto" w:fill="FFFFFF"/>
        <w:overflowPunct w:val="0"/>
        <w:adjustRightInd w:val="0"/>
        <w:snapToGrid w:val="0"/>
        <w:spacing w:line="300" w:lineRule="auto"/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8"/>
          <w:szCs w:val="28"/>
        </w:rPr>
        <w:t>附:</w:t>
      </w:r>
    </w:p>
    <w:p>
      <w:pPr>
        <w:overflowPunct w:val="0"/>
        <w:adjustRightInd w:val="0"/>
        <w:snapToGrid w:val="0"/>
        <w:spacing w:line="300" w:lineRule="auto"/>
        <w:ind w:firstLine="562" w:firstLineChars="20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中国法学会环境资源法学研究会</w:t>
      </w:r>
    </w:p>
    <w:p>
      <w:pPr>
        <w:overflowPunct w:val="0"/>
        <w:adjustRightInd w:val="0"/>
        <w:snapToGrid w:val="0"/>
        <w:spacing w:line="300" w:lineRule="auto"/>
        <w:ind w:firstLine="562" w:firstLineChars="20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201</w:t>
      </w:r>
      <w:r>
        <w:rPr>
          <w:rFonts w:ascii="仿宋" w:hAnsi="仿宋" w:eastAsia="仿宋" w:cs="Times New Roman"/>
          <w:b/>
          <w:sz w:val="28"/>
          <w:szCs w:val="28"/>
        </w:rPr>
        <w:t>9</w:t>
      </w:r>
      <w:r>
        <w:rPr>
          <w:rFonts w:hint="eastAsia" w:ascii="仿宋" w:hAnsi="仿宋" w:eastAsia="仿宋" w:cs="Times New Roman"/>
          <w:b/>
          <w:sz w:val="28"/>
          <w:szCs w:val="28"/>
        </w:rPr>
        <w:t>年会参会回执</w:t>
      </w:r>
    </w:p>
    <w:p>
      <w:pPr>
        <w:overflowPunct w:val="0"/>
        <w:adjustRightInd w:val="0"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</w:p>
    <w:tbl>
      <w:tblPr>
        <w:tblStyle w:val="2"/>
        <w:tblW w:w="85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39"/>
        <w:gridCol w:w="1556"/>
        <w:gridCol w:w="295"/>
        <w:gridCol w:w="51"/>
        <w:gridCol w:w="915"/>
        <w:gridCol w:w="1694"/>
        <w:gridCol w:w="872"/>
        <w:gridCol w:w="142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396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694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2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7" w:type="dxa"/>
            <w:gridSpan w:val="3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抵达信息</w:t>
            </w:r>
          </w:p>
        </w:tc>
        <w:tc>
          <w:tcPr>
            <w:tcW w:w="5365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航班号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到达机场：</w:t>
            </w:r>
          </w:p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火车车次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车站：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7" w:type="dxa"/>
            <w:gridSpan w:val="3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157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本人希望入住的房型</w:t>
            </w:r>
          </w:p>
        </w:tc>
        <w:tc>
          <w:tcPr>
            <w:tcW w:w="5365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sym w:font="Symbol" w:char="F0FF"/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标准间  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sym w:font="Symbol" w:char="F0FF"/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单人间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备注事项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仿宋" w:hAnsi="仿宋" w:eastAsia="仿宋" w:cs="Times New Roman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DBA"/>
    <w:rsid w:val="00106D8D"/>
    <w:rsid w:val="001D120B"/>
    <w:rsid w:val="00207679"/>
    <w:rsid w:val="00737AED"/>
    <w:rsid w:val="007B1523"/>
    <w:rsid w:val="00A170E8"/>
    <w:rsid w:val="00A67687"/>
    <w:rsid w:val="00B14975"/>
    <w:rsid w:val="00C6249C"/>
    <w:rsid w:val="00D65DBA"/>
    <w:rsid w:val="00D77A8A"/>
    <w:rsid w:val="00EB4FC8"/>
    <w:rsid w:val="00EC1E86"/>
    <w:rsid w:val="00F6034D"/>
    <w:rsid w:val="00F84CEF"/>
    <w:rsid w:val="02811717"/>
    <w:rsid w:val="030C0709"/>
    <w:rsid w:val="039B142A"/>
    <w:rsid w:val="095726AB"/>
    <w:rsid w:val="0C7E2C5B"/>
    <w:rsid w:val="103F4819"/>
    <w:rsid w:val="120E0456"/>
    <w:rsid w:val="183710C9"/>
    <w:rsid w:val="184F7254"/>
    <w:rsid w:val="1C784DB1"/>
    <w:rsid w:val="1E8A1E54"/>
    <w:rsid w:val="1EDA0374"/>
    <w:rsid w:val="22D477B8"/>
    <w:rsid w:val="24577F6A"/>
    <w:rsid w:val="248306A4"/>
    <w:rsid w:val="27E81D66"/>
    <w:rsid w:val="2A0314F4"/>
    <w:rsid w:val="2FFB2F4B"/>
    <w:rsid w:val="31B928CA"/>
    <w:rsid w:val="3A676841"/>
    <w:rsid w:val="3B185B46"/>
    <w:rsid w:val="45A106C7"/>
    <w:rsid w:val="490C5590"/>
    <w:rsid w:val="4F8A15AE"/>
    <w:rsid w:val="546E48DF"/>
    <w:rsid w:val="5873388C"/>
    <w:rsid w:val="5D4B7BE4"/>
    <w:rsid w:val="5ECE2594"/>
    <w:rsid w:val="67EE3AD5"/>
    <w:rsid w:val="6D541E10"/>
    <w:rsid w:val="6DAD3C2B"/>
    <w:rsid w:val="6F9F2658"/>
    <w:rsid w:val="71EE2531"/>
    <w:rsid w:val="757B2DF1"/>
    <w:rsid w:val="7758782E"/>
    <w:rsid w:val="79425E8B"/>
    <w:rsid w:val="7DF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233</Words>
  <Characters>1332</Characters>
  <Lines>11</Lines>
  <Paragraphs>3</Paragraphs>
  <TotalTime>10</TotalTime>
  <ScaleCrop>false</ScaleCrop>
  <LinksUpToDate>false</LinksUpToDate>
  <CharactersWithSpaces>1562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2019-06-24T01:38:00Z</dcterms:created>
  <dc:creator>xiao</dc:creator>
  <cp:lastModifiedBy>刘超</cp:lastModifiedBy>
  <dcterms:modified xsi:type="dcterms:W3CDTF">2019-06-24T01:48:50Z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