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88" w:rsidRPr="0086427A" w:rsidRDefault="00461888" w:rsidP="00506C86">
      <w:pPr>
        <w:jc w:val="center"/>
        <w:rPr>
          <w:rFonts w:ascii="宋体" w:hAnsi="宋体"/>
          <w:b/>
          <w:sz w:val="32"/>
          <w:szCs w:val="32"/>
        </w:rPr>
      </w:pPr>
      <w:r w:rsidRPr="0086427A">
        <w:rPr>
          <w:rFonts w:ascii="宋体" w:hAnsi="宋体" w:hint="eastAsia"/>
          <w:b/>
          <w:sz w:val="32"/>
          <w:szCs w:val="32"/>
        </w:rPr>
        <w:t>海南大学</w:t>
      </w:r>
      <w:r w:rsidR="00506C86">
        <w:rPr>
          <w:rFonts w:ascii="宋体" w:hAnsi="宋体" w:hint="eastAsia"/>
          <w:b/>
          <w:sz w:val="32"/>
          <w:szCs w:val="32"/>
        </w:rPr>
        <w:t>法律</w:t>
      </w:r>
      <w:r w:rsidRPr="0086427A">
        <w:rPr>
          <w:rFonts w:ascii="宋体" w:hAnsi="宋体" w:hint="eastAsia"/>
          <w:b/>
          <w:sz w:val="32"/>
          <w:szCs w:val="32"/>
        </w:rPr>
        <w:t>硕士研究生培养方案</w:t>
      </w:r>
    </w:p>
    <w:p w:rsidR="0086427A" w:rsidRPr="0086427A" w:rsidRDefault="00EF7DA3" w:rsidP="00461888">
      <w:pPr>
        <w:jc w:val="center"/>
        <w:rPr>
          <w:rFonts w:ascii="宋体" w:hAnsi="宋体"/>
          <w:b/>
          <w:sz w:val="28"/>
          <w:szCs w:val="28"/>
        </w:rPr>
      </w:pPr>
      <w:r>
        <w:rPr>
          <w:rFonts w:ascii="宋体" w:hAnsi="宋体" w:hint="eastAsia"/>
          <w:b/>
          <w:sz w:val="28"/>
          <w:szCs w:val="28"/>
        </w:rPr>
        <w:t>一级学科代码：035100</w:t>
      </w:r>
    </w:p>
    <w:p w:rsidR="0086427A" w:rsidRPr="0086427A" w:rsidRDefault="0086427A" w:rsidP="00EF7DA3">
      <w:pPr>
        <w:ind w:firstLineChars="196" w:firstLine="472"/>
        <w:rPr>
          <w:sz w:val="24"/>
        </w:rPr>
      </w:pPr>
      <w:r w:rsidRPr="0086427A">
        <w:rPr>
          <w:rFonts w:hint="eastAsia"/>
          <w:b/>
          <w:sz w:val="24"/>
        </w:rPr>
        <w:t>适用专业</w:t>
      </w:r>
      <w:r>
        <w:rPr>
          <w:rFonts w:hint="eastAsia"/>
          <w:b/>
          <w:sz w:val="24"/>
        </w:rPr>
        <w:t>：</w:t>
      </w:r>
      <w:r w:rsidRPr="0086427A">
        <w:rPr>
          <w:rFonts w:hint="eastAsia"/>
          <w:sz w:val="24"/>
        </w:rPr>
        <w:t>（</w:t>
      </w:r>
      <w:r w:rsidR="00062D50" w:rsidRPr="00062D50">
        <w:rPr>
          <w:rFonts w:hint="eastAsia"/>
          <w:sz w:val="24"/>
        </w:rPr>
        <w:t>03510</w:t>
      </w:r>
      <w:r w:rsidR="0083327A">
        <w:rPr>
          <w:rFonts w:hint="eastAsia"/>
          <w:sz w:val="24"/>
        </w:rPr>
        <w:t>1</w:t>
      </w:r>
      <w:r w:rsidR="00062D50" w:rsidRPr="00062D50">
        <w:rPr>
          <w:rFonts w:hint="eastAsia"/>
          <w:sz w:val="24"/>
        </w:rPr>
        <w:t>-</w:t>
      </w:r>
      <w:r w:rsidR="0083327A">
        <w:rPr>
          <w:rFonts w:hint="eastAsia"/>
          <w:sz w:val="24"/>
        </w:rPr>
        <w:t>非</w:t>
      </w:r>
      <w:r w:rsidR="00BD2046">
        <w:rPr>
          <w:rFonts w:hint="eastAsia"/>
          <w:sz w:val="24"/>
        </w:rPr>
        <w:t>法学专业毕业生</w:t>
      </w:r>
      <w:r w:rsidRPr="0086427A">
        <w:rPr>
          <w:rFonts w:hint="eastAsia"/>
          <w:sz w:val="24"/>
        </w:rPr>
        <w:t>）</w:t>
      </w:r>
    </w:p>
    <w:p w:rsidR="00DA7C66" w:rsidRPr="00834131" w:rsidRDefault="00DA7C66" w:rsidP="004720E5">
      <w:pPr>
        <w:adjustRightInd w:val="0"/>
        <w:snapToGrid w:val="0"/>
        <w:spacing w:beforeLines="50" w:line="440" w:lineRule="exact"/>
        <w:ind w:firstLineChars="200" w:firstLine="480"/>
        <w:rPr>
          <w:sz w:val="24"/>
        </w:rPr>
      </w:pPr>
      <w:r w:rsidRPr="00DA5E72">
        <w:rPr>
          <w:sz w:val="24"/>
        </w:rPr>
        <w:t>为</w:t>
      </w:r>
      <w:r>
        <w:rPr>
          <w:rFonts w:hint="eastAsia"/>
          <w:sz w:val="24"/>
        </w:rPr>
        <w:t>适应国家经济建设和社会发展对高层次人才的新要求和学位与研究生教育的新形势，</w:t>
      </w:r>
      <w:r w:rsidRPr="00DA5E72">
        <w:rPr>
          <w:sz w:val="24"/>
        </w:rPr>
        <w:t>进一步优化培养环节和课程设置，提高</w:t>
      </w:r>
      <w:r>
        <w:rPr>
          <w:rFonts w:hint="eastAsia"/>
          <w:sz w:val="24"/>
        </w:rPr>
        <w:t>法律</w:t>
      </w:r>
      <w:r w:rsidRPr="00DA5E72">
        <w:rPr>
          <w:rFonts w:hint="eastAsia"/>
          <w:sz w:val="24"/>
        </w:rPr>
        <w:t>硕士</w:t>
      </w:r>
      <w:r w:rsidRPr="00DA5E72">
        <w:rPr>
          <w:sz w:val="24"/>
        </w:rPr>
        <w:t>研究生</w:t>
      </w:r>
      <w:r w:rsidRPr="00DA5E72">
        <w:rPr>
          <w:rFonts w:hint="eastAsia"/>
          <w:sz w:val="24"/>
        </w:rPr>
        <w:t>的</w:t>
      </w:r>
      <w:r w:rsidRPr="00DA5E72">
        <w:rPr>
          <w:sz w:val="24"/>
        </w:rPr>
        <w:t>培养质量，</w:t>
      </w:r>
      <w:r>
        <w:rPr>
          <w:rFonts w:hint="eastAsia"/>
          <w:sz w:val="24"/>
        </w:rPr>
        <w:t>根据《关于深化研究生教育改革的意见》（</w:t>
      </w:r>
      <w:r>
        <w:rPr>
          <w:sz w:val="24"/>
        </w:rPr>
        <w:t>教研</w:t>
      </w:r>
      <w:r w:rsidRPr="00834131">
        <w:rPr>
          <w:sz w:val="24"/>
        </w:rPr>
        <w:t>[</w:t>
      </w:r>
      <w:r>
        <w:rPr>
          <w:rFonts w:hint="eastAsia"/>
          <w:sz w:val="24"/>
        </w:rPr>
        <w:t>2013</w:t>
      </w:r>
      <w:r w:rsidRPr="00834131">
        <w:rPr>
          <w:sz w:val="24"/>
        </w:rPr>
        <w:t>]1</w:t>
      </w:r>
      <w:r w:rsidRPr="00834131">
        <w:rPr>
          <w:sz w:val="24"/>
        </w:rPr>
        <w:t>号）</w:t>
      </w:r>
      <w:r>
        <w:rPr>
          <w:rFonts w:hint="eastAsia"/>
          <w:sz w:val="24"/>
        </w:rPr>
        <w:t>、和国务院学位委员会《硕士、博士专业学位研究生教育发展总体方案》（学位</w:t>
      </w:r>
      <w:r w:rsidRPr="00834131">
        <w:rPr>
          <w:sz w:val="24"/>
        </w:rPr>
        <w:t xml:space="preserve"> [</w:t>
      </w:r>
      <w:r>
        <w:rPr>
          <w:rFonts w:hint="eastAsia"/>
          <w:sz w:val="24"/>
        </w:rPr>
        <w:t>2010</w:t>
      </w:r>
      <w:r w:rsidRPr="00834131">
        <w:rPr>
          <w:sz w:val="24"/>
        </w:rPr>
        <w:t>]</w:t>
      </w:r>
      <w:r>
        <w:rPr>
          <w:rFonts w:hint="eastAsia"/>
          <w:sz w:val="24"/>
        </w:rPr>
        <w:t>49</w:t>
      </w:r>
      <w:r w:rsidRPr="00834131">
        <w:rPr>
          <w:sz w:val="24"/>
        </w:rPr>
        <w:t>号）</w:t>
      </w:r>
      <w:r>
        <w:rPr>
          <w:rFonts w:hint="eastAsia"/>
          <w:sz w:val="24"/>
        </w:rPr>
        <w:t>和《关于改进和加强研究生课程建设的意见》（</w:t>
      </w:r>
      <w:r>
        <w:rPr>
          <w:sz w:val="24"/>
        </w:rPr>
        <w:t>教研</w:t>
      </w:r>
      <w:r w:rsidRPr="00834131">
        <w:rPr>
          <w:sz w:val="24"/>
        </w:rPr>
        <w:t>[</w:t>
      </w:r>
      <w:r>
        <w:rPr>
          <w:rFonts w:hint="eastAsia"/>
          <w:sz w:val="24"/>
        </w:rPr>
        <w:t>2014</w:t>
      </w:r>
      <w:r w:rsidRPr="00834131">
        <w:rPr>
          <w:sz w:val="24"/>
        </w:rPr>
        <w:t>]</w:t>
      </w:r>
      <w:r>
        <w:rPr>
          <w:rFonts w:hint="eastAsia"/>
          <w:sz w:val="24"/>
        </w:rPr>
        <w:t>5</w:t>
      </w:r>
      <w:r w:rsidRPr="00834131">
        <w:rPr>
          <w:sz w:val="24"/>
        </w:rPr>
        <w:t>号）</w:t>
      </w:r>
      <w:r>
        <w:rPr>
          <w:rFonts w:hint="eastAsia"/>
          <w:sz w:val="24"/>
        </w:rPr>
        <w:t>精神，结合</w:t>
      </w:r>
      <w:r>
        <w:rPr>
          <w:rFonts w:ascii="宋体" w:hAnsi="宋体" w:hint="eastAsia"/>
          <w:bCs/>
          <w:sz w:val="24"/>
        </w:rPr>
        <w:t>国务院学位委员会</w:t>
      </w:r>
      <w:r w:rsidRPr="00F50879">
        <w:rPr>
          <w:rFonts w:ascii="宋体" w:hAnsi="宋体" w:hint="eastAsia"/>
          <w:bCs/>
          <w:sz w:val="24"/>
        </w:rPr>
        <w:t>《法律硕士专业学位研究生指导性培养方案》</w:t>
      </w:r>
      <w:r>
        <w:rPr>
          <w:rFonts w:ascii="宋体" w:hAnsi="宋体" w:hint="eastAsia"/>
          <w:bCs/>
          <w:sz w:val="24"/>
        </w:rPr>
        <w:t>的通知</w:t>
      </w:r>
      <w:r>
        <w:rPr>
          <w:rFonts w:hint="eastAsia"/>
          <w:sz w:val="24"/>
        </w:rPr>
        <w:t>（学位办</w:t>
      </w:r>
      <w:r w:rsidRPr="00834131">
        <w:rPr>
          <w:sz w:val="24"/>
        </w:rPr>
        <w:t>[</w:t>
      </w:r>
      <w:r>
        <w:rPr>
          <w:rFonts w:hint="eastAsia"/>
          <w:sz w:val="24"/>
        </w:rPr>
        <w:t>2017</w:t>
      </w:r>
      <w:r w:rsidRPr="00834131">
        <w:rPr>
          <w:sz w:val="24"/>
        </w:rPr>
        <w:t>]</w:t>
      </w:r>
      <w:r>
        <w:rPr>
          <w:rFonts w:hint="eastAsia"/>
          <w:sz w:val="24"/>
        </w:rPr>
        <w:t>19</w:t>
      </w:r>
      <w:r w:rsidRPr="00834131">
        <w:rPr>
          <w:sz w:val="24"/>
        </w:rPr>
        <w:t>号）</w:t>
      </w:r>
      <w:r>
        <w:rPr>
          <w:rFonts w:hint="eastAsia"/>
          <w:sz w:val="24"/>
        </w:rPr>
        <w:t>，</w:t>
      </w:r>
      <w:r w:rsidRPr="00834131">
        <w:rPr>
          <w:rFonts w:hint="eastAsia"/>
          <w:sz w:val="24"/>
        </w:rPr>
        <w:t>结合</w:t>
      </w:r>
      <w:r>
        <w:rPr>
          <w:rFonts w:hint="eastAsia"/>
          <w:sz w:val="24"/>
        </w:rPr>
        <w:t>本校法律硕士</w:t>
      </w:r>
      <w:r w:rsidRPr="00834131">
        <w:rPr>
          <w:rFonts w:hint="eastAsia"/>
          <w:sz w:val="24"/>
        </w:rPr>
        <w:t>的实际情况，特制定本</w:t>
      </w:r>
      <w:r w:rsidRPr="00834131">
        <w:rPr>
          <w:sz w:val="24"/>
        </w:rPr>
        <w:t>培养</w:t>
      </w:r>
      <w:r w:rsidRPr="00834131">
        <w:rPr>
          <w:rFonts w:hint="eastAsia"/>
          <w:sz w:val="24"/>
        </w:rPr>
        <w:t>方案。</w:t>
      </w:r>
    </w:p>
    <w:p w:rsidR="00834131" w:rsidRPr="00834131" w:rsidRDefault="00834131" w:rsidP="004720E5">
      <w:pPr>
        <w:adjustRightInd w:val="0"/>
        <w:snapToGrid w:val="0"/>
        <w:spacing w:beforeLines="50" w:line="380" w:lineRule="exact"/>
        <w:ind w:firstLineChars="200" w:firstLine="482"/>
        <w:rPr>
          <w:rFonts w:ascii="黑体" w:eastAsia="黑体"/>
          <w:b/>
          <w:sz w:val="24"/>
        </w:rPr>
      </w:pPr>
      <w:r w:rsidRPr="00834131">
        <w:rPr>
          <w:rFonts w:ascii="黑体" w:eastAsia="黑体" w:hint="eastAsia"/>
          <w:b/>
          <w:sz w:val="24"/>
        </w:rPr>
        <w:t>一、学科简介及发展趋势</w:t>
      </w:r>
    </w:p>
    <w:p w:rsidR="00B9031C" w:rsidRDefault="00CB20A4" w:rsidP="00A11DD7">
      <w:pPr>
        <w:spacing w:line="440" w:lineRule="exact"/>
        <w:ind w:firstLineChars="200" w:firstLine="480"/>
        <w:rPr>
          <w:sz w:val="24"/>
        </w:rPr>
      </w:pPr>
      <w:r>
        <w:rPr>
          <w:rFonts w:hint="eastAsia"/>
          <w:sz w:val="24"/>
        </w:rPr>
        <w:t>自</w:t>
      </w:r>
      <w:r w:rsidR="00E45CC1">
        <w:rPr>
          <w:rFonts w:hint="eastAsia"/>
          <w:sz w:val="24"/>
        </w:rPr>
        <w:t>2003</w:t>
      </w:r>
      <w:r>
        <w:rPr>
          <w:rFonts w:hint="eastAsia"/>
          <w:sz w:val="24"/>
        </w:rPr>
        <w:t>年获得法律硕士</w:t>
      </w:r>
      <w:r w:rsidR="00E45CC1">
        <w:rPr>
          <w:rFonts w:hint="eastAsia"/>
          <w:sz w:val="24"/>
        </w:rPr>
        <w:t>专业学位</w:t>
      </w:r>
      <w:r>
        <w:rPr>
          <w:rFonts w:hint="eastAsia"/>
          <w:sz w:val="24"/>
        </w:rPr>
        <w:t>培养资格，正式开展法律硕士教育以来</w:t>
      </w:r>
      <w:r w:rsidR="00E45CC1">
        <w:rPr>
          <w:rFonts w:hint="eastAsia"/>
          <w:sz w:val="24"/>
        </w:rPr>
        <w:t>，</w:t>
      </w:r>
      <w:r>
        <w:rPr>
          <w:rFonts w:hint="eastAsia"/>
          <w:sz w:val="24"/>
        </w:rPr>
        <w:t>在教育部、全国法律硕士教育指导委员会和海南省教育主管部门的指导与大力支持下，海南大学法律硕士教育中心依托海南大学法学学科及相关学科基础，以不断深化对法律硕士的认识为先导，认真贯彻国家相关法律硕士</w:t>
      </w:r>
      <w:r w:rsidR="00B9031C">
        <w:rPr>
          <w:rFonts w:hint="eastAsia"/>
          <w:sz w:val="24"/>
        </w:rPr>
        <w:t>专业学位</w:t>
      </w:r>
      <w:r>
        <w:rPr>
          <w:rFonts w:hint="eastAsia"/>
          <w:sz w:val="24"/>
        </w:rPr>
        <w:t>研究生招生、培养、管理的等文件精神，立足于海南省的实践，</w:t>
      </w:r>
      <w:r w:rsidR="007C6C9B">
        <w:rPr>
          <w:rFonts w:hint="eastAsia"/>
          <w:sz w:val="24"/>
        </w:rPr>
        <w:t>结合</w:t>
      </w:r>
      <w:r w:rsidR="007C6C9B" w:rsidRPr="007E4179">
        <w:rPr>
          <w:rFonts w:hint="eastAsia"/>
          <w:sz w:val="24"/>
        </w:rPr>
        <w:t>海南国际旅游岛</w:t>
      </w:r>
      <w:r w:rsidR="007C6C9B">
        <w:rPr>
          <w:rFonts w:hint="eastAsia"/>
          <w:sz w:val="24"/>
        </w:rPr>
        <w:t>发展</w:t>
      </w:r>
      <w:r w:rsidR="007C6C9B" w:rsidRPr="007E4179">
        <w:rPr>
          <w:rFonts w:hint="eastAsia"/>
          <w:sz w:val="24"/>
        </w:rPr>
        <w:t>建设</w:t>
      </w:r>
      <w:r w:rsidR="007C6C9B">
        <w:rPr>
          <w:rFonts w:hint="eastAsia"/>
          <w:sz w:val="24"/>
        </w:rPr>
        <w:t>，结合</w:t>
      </w:r>
      <w:r>
        <w:rPr>
          <w:rFonts w:hint="eastAsia"/>
          <w:sz w:val="24"/>
        </w:rPr>
        <w:t>海南大学的学科优势和特长，</w:t>
      </w:r>
      <w:r w:rsidR="0090170F" w:rsidRPr="007E4179">
        <w:rPr>
          <w:rFonts w:hint="eastAsia"/>
          <w:sz w:val="24"/>
        </w:rPr>
        <w:t>坚持以人为本和融通育人思想，探索新型办学思路，创新培养模式，提升</w:t>
      </w:r>
      <w:r w:rsidR="0090170F">
        <w:rPr>
          <w:rFonts w:hint="eastAsia"/>
          <w:sz w:val="24"/>
        </w:rPr>
        <w:t>法律硕士</w:t>
      </w:r>
      <w:r w:rsidR="0090170F" w:rsidRPr="007E4179">
        <w:rPr>
          <w:rFonts w:hint="eastAsia"/>
          <w:sz w:val="24"/>
        </w:rPr>
        <w:t>专业学位研究生的实践能力和创新能力，</w:t>
      </w:r>
      <w:r w:rsidR="0090170F" w:rsidRPr="00A11DD7">
        <w:rPr>
          <w:rFonts w:hint="eastAsia"/>
          <w:sz w:val="24"/>
        </w:rPr>
        <w:t>逐渐形成了以“转变观念、创新模式、树立品牌、提高质量”的培养理念；确立了“培养法律职业领域</w:t>
      </w:r>
      <w:r w:rsidR="00161E7F">
        <w:rPr>
          <w:rFonts w:hint="eastAsia"/>
          <w:sz w:val="24"/>
        </w:rPr>
        <w:t>德才兼备的</w:t>
      </w:r>
      <w:r w:rsidR="0090170F" w:rsidRPr="00A11DD7">
        <w:rPr>
          <w:rFonts w:hint="eastAsia"/>
          <w:sz w:val="24"/>
        </w:rPr>
        <w:t>高层次</w:t>
      </w:r>
      <w:r w:rsidR="00161E7F">
        <w:rPr>
          <w:rFonts w:hint="eastAsia"/>
          <w:sz w:val="24"/>
        </w:rPr>
        <w:t>专门型</w:t>
      </w:r>
      <w:r w:rsidR="005077A4">
        <w:rPr>
          <w:rFonts w:hint="eastAsia"/>
          <w:sz w:val="24"/>
        </w:rPr>
        <w:t>、</w:t>
      </w:r>
      <w:r w:rsidR="00161E7F">
        <w:rPr>
          <w:rFonts w:hint="eastAsia"/>
          <w:sz w:val="24"/>
        </w:rPr>
        <w:t>应用型法治</w:t>
      </w:r>
      <w:r w:rsidR="0090170F" w:rsidRPr="00A11DD7">
        <w:rPr>
          <w:rFonts w:hint="eastAsia"/>
          <w:sz w:val="24"/>
        </w:rPr>
        <w:t>人才”的培养目标。</w:t>
      </w:r>
    </w:p>
    <w:p w:rsidR="008D0CF8" w:rsidRPr="00A11DD7" w:rsidRDefault="0090170F" w:rsidP="00A11DD7">
      <w:pPr>
        <w:spacing w:line="440" w:lineRule="exact"/>
        <w:ind w:firstLineChars="200" w:firstLine="480"/>
        <w:rPr>
          <w:sz w:val="24"/>
        </w:rPr>
      </w:pPr>
      <w:r>
        <w:rPr>
          <w:rFonts w:hint="eastAsia"/>
          <w:sz w:val="24"/>
        </w:rPr>
        <w:t>未来发展趋势</w:t>
      </w:r>
      <w:r w:rsidRPr="00114335">
        <w:rPr>
          <w:rFonts w:hint="eastAsia"/>
          <w:sz w:val="24"/>
        </w:rPr>
        <w:t>：</w:t>
      </w:r>
      <w:r w:rsidRPr="007E4179">
        <w:rPr>
          <w:rFonts w:hint="eastAsia"/>
          <w:sz w:val="24"/>
        </w:rPr>
        <w:t>依托海南省各级政法、司法机关、企业和行业组织</w:t>
      </w:r>
      <w:r>
        <w:rPr>
          <w:rFonts w:hint="eastAsia"/>
          <w:sz w:val="24"/>
        </w:rPr>
        <w:t>，根据学校自身建设和法学学科的迅速发展，</w:t>
      </w:r>
      <w:r w:rsidRPr="00114335">
        <w:rPr>
          <w:rFonts w:hint="eastAsia"/>
          <w:sz w:val="24"/>
        </w:rPr>
        <w:t>通过</w:t>
      </w:r>
      <w:r>
        <w:rPr>
          <w:rFonts w:hint="eastAsia"/>
          <w:sz w:val="24"/>
        </w:rPr>
        <w:t>提高教学质量和办学水平，打造</w:t>
      </w:r>
      <w:r w:rsidR="00B9031C">
        <w:rPr>
          <w:rFonts w:hint="eastAsia"/>
          <w:sz w:val="24"/>
        </w:rPr>
        <w:t>海南</w:t>
      </w:r>
      <w:r w:rsidR="00161E7F">
        <w:rPr>
          <w:rFonts w:hint="eastAsia"/>
          <w:sz w:val="24"/>
        </w:rPr>
        <w:t>大学法律硕士教育品牌，形成具有鲜明特色的办学模式，</w:t>
      </w:r>
      <w:r w:rsidRPr="00114335">
        <w:rPr>
          <w:rFonts w:hint="eastAsia"/>
          <w:sz w:val="24"/>
        </w:rPr>
        <w:t>为地区经济发展服务。</w:t>
      </w:r>
      <w:r w:rsidRPr="00A11DD7">
        <w:rPr>
          <w:rFonts w:hint="eastAsia"/>
          <w:sz w:val="24"/>
        </w:rPr>
        <w:t xml:space="preserve"> </w:t>
      </w:r>
    </w:p>
    <w:p w:rsidR="00461888" w:rsidRPr="00DA6AD7" w:rsidRDefault="0086427A" w:rsidP="004720E5">
      <w:pPr>
        <w:adjustRightInd w:val="0"/>
        <w:snapToGrid w:val="0"/>
        <w:spacing w:beforeLines="50" w:line="380" w:lineRule="exact"/>
        <w:ind w:firstLineChars="200" w:firstLine="482"/>
        <w:rPr>
          <w:rFonts w:ascii="黑体" w:eastAsia="黑体"/>
          <w:b/>
          <w:sz w:val="24"/>
        </w:rPr>
      </w:pPr>
      <w:r>
        <w:rPr>
          <w:rFonts w:ascii="黑体" w:eastAsia="黑体" w:hint="eastAsia"/>
          <w:b/>
          <w:sz w:val="24"/>
        </w:rPr>
        <w:t>二</w:t>
      </w:r>
      <w:r w:rsidR="00461888" w:rsidRPr="00DA6AD7">
        <w:rPr>
          <w:rFonts w:ascii="黑体" w:eastAsia="黑体" w:hint="eastAsia"/>
          <w:b/>
          <w:sz w:val="24"/>
        </w:rPr>
        <w:t>、培养目标</w:t>
      </w:r>
      <w:r w:rsidR="009847B1">
        <w:rPr>
          <w:rFonts w:ascii="黑体" w:eastAsia="黑体" w:hint="eastAsia"/>
          <w:b/>
          <w:sz w:val="24"/>
        </w:rPr>
        <w:t>及能力要求</w:t>
      </w:r>
    </w:p>
    <w:p w:rsidR="00F312B0" w:rsidRDefault="00AC28CF" w:rsidP="00AC28CF">
      <w:pPr>
        <w:autoSpaceDE w:val="0"/>
        <w:autoSpaceDN w:val="0"/>
        <w:adjustRightInd w:val="0"/>
        <w:spacing w:line="465" w:lineRule="exact"/>
        <w:ind w:firstLineChars="200" w:firstLine="480"/>
        <w:jc w:val="left"/>
        <w:rPr>
          <w:rFonts w:ascii="宋体" w:hAnsi="宋体"/>
          <w:bCs/>
          <w:sz w:val="24"/>
        </w:rPr>
      </w:pPr>
      <w:r>
        <w:rPr>
          <w:rFonts w:hint="eastAsia"/>
          <w:sz w:val="24"/>
        </w:rPr>
        <w:t>法律</w:t>
      </w:r>
      <w:r w:rsidR="00461888" w:rsidRPr="00DA5E72">
        <w:rPr>
          <w:rFonts w:hint="eastAsia"/>
          <w:sz w:val="24"/>
        </w:rPr>
        <w:t>硕士</w:t>
      </w:r>
      <w:r w:rsidR="00EF7DA3">
        <w:rPr>
          <w:rFonts w:hint="eastAsia"/>
          <w:sz w:val="24"/>
        </w:rPr>
        <w:t>专业学位</w:t>
      </w:r>
      <w:r w:rsidR="00161E7F">
        <w:rPr>
          <w:rFonts w:hint="eastAsia"/>
          <w:sz w:val="24"/>
        </w:rPr>
        <w:t>主要培养</w:t>
      </w:r>
      <w:r w:rsidR="00161E7F">
        <w:rPr>
          <w:rFonts w:ascii="宋体" w:hAnsi="宋体" w:hint="eastAsia"/>
          <w:bCs/>
          <w:sz w:val="24"/>
        </w:rPr>
        <w:t>立法</w:t>
      </w:r>
      <w:r w:rsidR="005077A4">
        <w:rPr>
          <w:rFonts w:ascii="宋体" w:hAnsi="宋体" w:hint="eastAsia"/>
          <w:bCs/>
          <w:sz w:val="24"/>
        </w:rPr>
        <w:t>、</w:t>
      </w:r>
      <w:r w:rsidR="00161E7F">
        <w:rPr>
          <w:rFonts w:ascii="宋体" w:hAnsi="宋体" w:hint="eastAsia"/>
          <w:bCs/>
          <w:sz w:val="24"/>
        </w:rPr>
        <w:t>司法、行政执法和法律服务</w:t>
      </w:r>
      <w:r w:rsidR="0083327A">
        <w:rPr>
          <w:rFonts w:ascii="宋体" w:hAnsi="宋体" w:hint="eastAsia"/>
          <w:bCs/>
          <w:sz w:val="24"/>
        </w:rPr>
        <w:t>以及各行业</w:t>
      </w:r>
      <w:r w:rsidR="00161E7F">
        <w:rPr>
          <w:rFonts w:ascii="宋体" w:hAnsi="宋体" w:hint="eastAsia"/>
          <w:bCs/>
          <w:sz w:val="24"/>
        </w:rPr>
        <w:t>领域德才兼备的</w:t>
      </w:r>
      <w:r w:rsidR="005077A4">
        <w:rPr>
          <w:rFonts w:ascii="宋体" w:hAnsi="宋体" w:hint="eastAsia"/>
          <w:bCs/>
          <w:sz w:val="24"/>
        </w:rPr>
        <w:t>高层次的</w:t>
      </w:r>
      <w:r w:rsidR="0083327A">
        <w:rPr>
          <w:rFonts w:ascii="宋体" w:hAnsi="宋体" w:hint="eastAsia"/>
          <w:bCs/>
          <w:sz w:val="24"/>
        </w:rPr>
        <w:t>复合</w:t>
      </w:r>
      <w:r w:rsidR="00161E7F">
        <w:rPr>
          <w:rFonts w:ascii="宋体" w:hAnsi="宋体" w:hint="eastAsia"/>
          <w:bCs/>
          <w:sz w:val="24"/>
        </w:rPr>
        <w:t>型、应用型法治</w:t>
      </w:r>
      <w:r w:rsidR="00EF7DA3">
        <w:rPr>
          <w:rFonts w:ascii="宋体" w:hAnsi="宋体" w:hint="eastAsia"/>
          <w:bCs/>
          <w:sz w:val="24"/>
        </w:rPr>
        <w:t>人才</w:t>
      </w:r>
      <w:r w:rsidRPr="00901722">
        <w:rPr>
          <w:rFonts w:ascii="宋体" w:hAnsi="宋体" w:hint="eastAsia"/>
          <w:bCs/>
          <w:sz w:val="24"/>
        </w:rPr>
        <w:t>。</w:t>
      </w:r>
    </w:p>
    <w:p w:rsidR="00AC28CF" w:rsidRPr="00901722" w:rsidRDefault="00F312B0" w:rsidP="00AC28CF">
      <w:pPr>
        <w:autoSpaceDE w:val="0"/>
        <w:autoSpaceDN w:val="0"/>
        <w:adjustRightInd w:val="0"/>
        <w:spacing w:line="465" w:lineRule="exact"/>
        <w:ind w:firstLineChars="200" w:firstLine="480"/>
        <w:jc w:val="left"/>
        <w:rPr>
          <w:rFonts w:ascii="宋体" w:hAnsi="宋体"/>
          <w:bCs/>
          <w:sz w:val="24"/>
        </w:rPr>
      </w:pPr>
      <w:r>
        <w:rPr>
          <w:rFonts w:ascii="宋体" w:hAnsi="宋体" w:hint="eastAsia"/>
          <w:bCs/>
          <w:sz w:val="24"/>
        </w:rPr>
        <w:t>（</w:t>
      </w:r>
      <w:r w:rsidRPr="00901722">
        <w:rPr>
          <w:rFonts w:ascii="宋体" w:hAnsi="宋体" w:hint="eastAsia"/>
          <w:bCs/>
          <w:sz w:val="24"/>
        </w:rPr>
        <w:t>一</w:t>
      </w:r>
      <w:r>
        <w:rPr>
          <w:rFonts w:ascii="宋体" w:hAnsi="宋体" w:hint="eastAsia"/>
          <w:bCs/>
          <w:sz w:val="24"/>
        </w:rPr>
        <w:t>）</w:t>
      </w:r>
      <w:r w:rsidR="00161E7F">
        <w:rPr>
          <w:rFonts w:ascii="宋体" w:hAnsi="宋体" w:hint="eastAsia"/>
          <w:bCs/>
          <w:sz w:val="24"/>
        </w:rPr>
        <w:t>基本</w:t>
      </w:r>
      <w:r>
        <w:rPr>
          <w:rFonts w:ascii="宋体" w:hAnsi="宋体" w:hint="eastAsia"/>
          <w:bCs/>
          <w:sz w:val="24"/>
        </w:rPr>
        <w:t>要求</w:t>
      </w:r>
      <w:r w:rsidR="00AC28CF" w:rsidRPr="00901722">
        <w:rPr>
          <w:rFonts w:ascii="宋体" w:hAnsi="宋体" w:hint="eastAsia"/>
          <w:bCs/>
          <w:sz w:val="24"/>
        </w:rPr>
        <w:t>：</w:t>
      </w:r>
    </w:p>
    <w:p w:rsidR="00F312B0" w:rsidRPr="006973AC" w:rsidRDefault="00F312B0" w:rsidP="00F312B0">
      <w:pPr>
        <w:spacing w:line="360" w:lineRule="auto"/>
        <w:ind w:firstLineChars="200" w:firstLine="480"/>
        <w:rPr>
          <w:rFonts w:asciiTheme="minorEastAsia" w:eastAsiaTheme="minorEastAsia" w:hAnsiTheme="minorEastAsia"/>
          <w:sz w:val="24"/>
        </w:rPr>
      </w:pPr>
      <w:r w:rsidRPr="006973AC">
        <w:rPr>
          <w:rFonts w:asciiTheme="minorEastAsia" w:eastAsiaTheme="minorEastAsia" w:hAnsiTheme="minorEastAsia" w:hint="eastAsia"/>
          <w:sz w:val="24"/>
        </w:rPr>
        <w:t>1．掌握中国特色社会主义理论体系，遵守宪法和法律，德法兼修，具有良好的政治素质和道德品质，遵循法律职业伦理和法律职业道德规范；</w:t>
      </w:r>
    </w:p>
    <w:p w:rsidR="00F312B0" w:rsidRPr="006973AC" w:rsidRDefault="00F312B0" w:rsidP="00F312B0">
      <w:pPr>
        <w:spacing w:line="360" w:lineRule="auto"/>
        <w:rPr>
          <w:rFonts w:asciiTheme="minorEastAsia" w:eastAsiaTheme="minorEastAsia" w:hAnsiTheme="minorEastAsia"/>
          <w:sz w:val="24"/>
        </w:rPr>
      </w:pPr>
      <w:r w:rsidRPr="006973AC">
        <w:rPr>
          <w:rFonts w:asciiTheme="minorEastAsia" w:eastAsiaTheme="minorEastAsia" w:hAnsiTheme="minorEastAsia" w:hint="eastAsia"/>
          <w:sz w:val="24"/>
        </w:rPr>
        <w:lastRenderedPageBreak/>
        <w:t xml:space="preserve">    2．全面掌握法学基本原理，特别是社会主义法学基本原理，具备从事法律职业所要求的法律知识、法律术语、法律思维、法律方法和法律技能；</w:t>
      </w:r>
    </w:p>
    <w:p w:rsidR="00F312B0" w:rsidRPr="006973AC" w:rsidRDefault="00F312B0" w:rsidP="00F312B0">
      <w:pPr>
        <w:spacing w:line="360" w:lineRule="auto"/>
        <w:rPr>
          <w:rFonts w:asciiTheme="minorEastAsia" w:eastAsiaTheme="minorEastAsia" w:hAnsiTheme="minorEastAsia"/>
          <w:sz w:val="24"/>
        </w:rPr>
      </w:pPr>
      <w:r w:rsidRPr="006973AC">
        <w:rPr>
          <w:rFonts w:asciiTheme="minorEastAsia" w:eastAsiaTheme="minorEastAsia" w:hAnsiTheme="minorEastAsia" w:hint="eastAsia"/>
          <w:sz w:val="24"/>
        </w:rPr>
        <w:t xml:space="preserve">    3．自觉</w:t>
      </w:r>
      <w:proofErr w:type="gramStart"/>
      <w:r w:rsidRPr="006973AC">
        <w:rPr>
          <w:rFonts w:asciiTheme="minorEastAsia" w:eastAsiaTheme="minorEastAsia" w:hAnsiTheme="minorEastAsia" w:hint="eastAsia"/>
          <w:sz w:val="24"/>
        </w:rPr>
        <w:t>践行</w:t>
      </w:r>
      <w:proofErr w:type="gramEnd"/>
      <w:r w:rsidRPr="006973AC">
        <w:rPr>
          <w:rFonts w:asciiTheme="minorEastAsia" w:eastAsiaTheme="minorEastAsia" w:hAnsiTheme="minorEastAsia" w:hint="eastAsia"/>
          <w:sz w:val="24"/>
        </w:rPr>
        <w:t>社会主义核心价值观，综合运用法律和其他专业知识，具有独立从事法务工作的能力；</w:t>
      </w:r>
    </w:p>
    <w:p w:rsidR="00F312B0" w:rsidRPr="006973AC" w:rsidRDefault="00F312B0" w:rsidP="00F312B0">
      <w:pPr>
        <w:spacing w:line="360" w:lineRule="auto"/>
        <w:rPr>
          <w:rFonts w:asciiTheme="minorEastAsia" w:eastAsiaTheme="minorEastAsia" w:hAnsiTheme="minorEastAsia"/>
          <w:sz w:val="24"/>
        </w:rPr>
      </w:pPr>
      <w:r w:rsidRPr="006973AC">
        <w:rPr>
          <w:rFonts w:asciiTheme="minorEastAsia" w:eastAsiaTheme="minorEastAsia" w:hAnsiTheme="minorEastAsia" w:hint="eastAsia"/>
          <w:sz w:val="24"/>
        </w:rPr>
        <w:t xml:space="preserve">    4．熟练掌握一门外语。</w:t>
      </w:r>
    </w:p>
    <w:p w:rsidR="00D12111" w:rsidRPr="006973AC" w:rsidRDefault="00F312B0" w:rsidP="00D12111">
      <w:pPr>
        <w:autoSpaceDE w:val="0"/>
        <w:autoSpaceDN w:val="0"/>
        <w:adjustRightInd w:val="0"/>
        <w:spacing w:line="465" w:lineRule="exact"/>
        <w:ind w:firstLineChars="200" w:firstLine="480"/>
        <w:jc w:val="left"/>
        <w:rPr>
          <w:rFonts w:asciiTheme="minorEastAsia" w:eastAsiaTheme="minorEastAsia" w:hAnsiTheme="minorEastAsia"/>
          <w:bCs/>
          <w:sz w:val="24"/>
        </w:rPr>
      </w:pPr>
      <w:r w:rsidRPr="006973AC">
        <w:rPr>
          <w:rFonts w:asciiTheme="minorEastAsia" w:eastAsiaTheme="minorEastAsia" w:hAnsiTheme="minorEastAsia" w:hint="eastAsia"/>
          <w:bCs/>
          <w:sz w:val="24"/>
        </w:rPr>
        <w:t>（二）</w:t>
      </w:r>
      <w:r w:rsidR="00D12111" w:rsidRPr="006973AC">
        <w:rPr>
          <w:rFonts w:asciiTheme="minorEastAsia" w:eastAsiaTheme="minorEastAsia" w:hAnsiTheme="minorEastAsia" w:hint="eastAsia"/>
          <w:bCs/>
          <w:sz w:val="24"/>
        </w:rPr>
        <w:t>具体</w:t>
      </w:r>
      <w:r w:rsidRPr="006973AC">
        <w:rPr>
          <w:rFonts w:asciiTheme="minorEastAsia" w:eastAsiaTheme="minorEastAsia" w:hAnsiTheme="minorEastAsia" w:hint="eastAsia"/>
          <w:bCs/>
          <w:sz w:val="24"/>
        </w:rPr>
        <w:t>要求</w:t>
      </w:r>
      <w:r w:rsidR="00D12111" w:rsidRPr="006973AC">
        <w:rPr>
          <w:rFonts w:asciiTheme="minorEastAsia" w:eastAsiaTheme="minorEastAsia" w:hAnsiTheme="minorEastAsia" w:hint="eastAsia"/>
          <w:bCs/>
          <w:sz w:val="24"/>
        </w:rPr>
        <w:t>：</w:t>
      </w:r>
    </w:p>
    <w:p w:rsidR="00F312B0" w:rsidRPr="006973AC" w:rsidRDefault="00F312B0" w:rsidP="00F312B0">
      <w:pPr>
        <w:spacing w:line="360" w:lineRule="auto"/>
        <w:ind w:firstLineChars="200" w:firstLine="480"/>
        <w:rPr>
          <w:rFonts w:asciiTheme="minorEastAsia" w:eastAsiaTheme="minorEastAsia" w:hAnsiTheme="minorEastAsia"/>
          <w:sz w:val="24"/>
        </w:rPr>
      </w:pPr>
      <w:r w:rsidRPr="006973AC">
        <w:rPr>
          <w:rFonts w:asciiTheme="minorEastAsia" w:eastAsiaTheme="minorEastAsia" w:hAnsiTheme="minorEastAsia" w:hint="eastAsia"/>
          <w:bCs/>
          <w:sz w:val="24"/>
        </w:rPr>
        <w:t>1.</w:t>
      </w:r>
      <w:r w:rsidRPr="006973AC">
        <w:rPr>
          <w:rFonts w:asciiTheme="minorEastAsia" w:eastAsiaTheme="minorEastAsia" w:hAnsiTheme="minorEastAsia" w:hint="eastAsia"/>
          <w:sz w:val="24"/>
        </w:rPr>
        <w:t>全面掌握法律专业知识；</w:t>
      </w:r>
    </w:p>
    <w:p w:rsidR="00F312B0" w:rsidRPr="006973AC" w:rsidRDefault="00F312B0" w:rsidP="00F312B0">
      <w:pPr>
        <w:spacing w:line="360" w:lineRule="auto"/>
        <w:ind w:firstLine="435"/>
        <w:rPr>
          <w:rFonts w:asciiTheme="minorEastAsia" w:eastAsiaTheme="minorEastAsia" w:hAnsiTheme="minorEastAsia"/>
          <w:sz w:val="24"/>
        </w:rPr>
      </w:pPr>
      <w:r w:rsidRPr="006973AC">
        <w:rPr>
          <w:rFonts w:asciiTheme="minorEastAsia" w:eastAsiaTheme="minorEastAsia" w:hAnsiTheme="minorEastAsia" w:hint="eastAsia"/>
          <w:bCs/>
          <w:sz w:val="24"/>
        </w:rPr>
        <w:t>2.</w:t>
      </w:r>
      <w:r w:rsidRPr="006973AC">
        <w:rPr>
          <w:rFonts w:asciiTheme="minorEastAsia" w:eastAsiaTheme="minorEastAsia" w:hAnsiTheme="minorEastAsia" w:hint="eastAsia"/>
          <w:sz w:val="24"/>
        </w:rPr>
        <w:t>能够运用法律思维分析和解决法律实务问题；</w:t>
      </w:r>
    </w:p>
    <w:p w:rsidR="00F312B0" w:rsidRPr="006973AC" w:rsidRDefault="00F312B0" w:rsidP="00F312B0">
      <w:pPr>
        <w:spacing w:line="360" w:lineRule="auto"/>
        <w:ind w:firstLine="435"/>
        <w:rPr>
          <w:rFonts w:asciiTheme="minorEastAsia" w:eastAsiaTheme="minorEastAsia" w:hAnsiTheme="minorEastAsia"/>
          <w:sz w:val="24"/>
        </w:rPr>
      </w:pPr>
      <w:r w:rsidRPr="006973AC">
        <w:rPr>
          <w:rFonts w:asciiTheme="minorEastAsia" w:eastAsiaTheme="minorEastAsia" w:hAnsiTheme="minorEastAsia" w:hint="eastAsia"/>
          <w:sz w:val="24"/>
        </w:rPr>
        <w:t>3．熟练运用法律解释方法，具备在具体案件中进行法律推理的能力；</w:t>
      </w:r>
    </w:p>
    <w:p w:rsidR="00F312B0" w:rsidRPr="006973AC" w:rsidRDefault="00F312B0" w:rsidP="00F312B0">
      <w:pPr>
        <w:spacing w:line="360" w:lineRule="auto"/>
        <w:ind w:firstLine="435"/>
        <w:rPr>
          <w:rFonts w:asciiTheme="minorEastAsia" w:eastAsiaTheme="minorEastAsia" w:hAnsiTheme="minorEastAsia"/>
          <w:sz w:val="24"/>
        </w:rPr>
      </w:pPr>
      <w:r w:rsidRPr="006973AC">
        <w:rPr>
          <w:rFonts w:asciiTheme="minorEastAsia" w:eastAsiaTheme="minorEastAsia" w:hAnsiTheme="minorEastAsia" w:hint="eastAsia"/>
          <w:sz w:val="24"/>
        </w:rPr>
        <w:t>4．掌握诉讼主要程序，熟练从事法律事务代理和辩护业务；</w:t>
      </w:r>
    </w:p>
    <w:p w:rsidR="00F312B0" w:rsidRPr="006973AC" w:rsidRDefault="00F312B0" w:rsidP="00F312B0">
      <w:pPr>
        <w:spacing w:line="360" w:lineRule="auto"/>
        <w:ind w:firstLine="435"/>
        <w:rPr>
          <w:rFonts w:asciiTheme="minorEastAsia" w:eastAsiaTheme="minorEastAsia" w:hAnsiTheme="minorEastAsia"/>
          <w:sz w:val="24"/>
        </w:rPr>
      </w:pPr>
      <w:r w:rsidRPr="006973AC">
        <w:rPr>
          <w:rFonts w:asciiTheme="minorEastAsia" w:eastAsiaTheme="minorEastAsia" w:hAnsiTheme="minorEastAsia" w:hint="eastAsia"/>
          <w:sz w:val="24"/>
        </w:rPr>
        <w:t>5．熟练从事非诉讼法律实务以及法律事务的组织和管理；</w:t>
      </w:r>
    </w:p>
    <w:p w:rsidR="00F312B0" w:rsidRPr="00072DF1" w:rsidRDefault="00F312B0" w:rsidP="00F312B0">
      <w:pPr>
        <w:spacing w:line="360" w:lineRule="auto"/>
        <w:ind w:firstLine="435"/>
        <w:rPr>
          <w:sz w:val="24"/>
        </w:rPr>
      </w:pPr>
      <w:r w:rsidRPr="006973AC">
        <w:rPr>
          <w:rFonts w:asciiTheme="minorEastAsia" w:eastAsiaTheme="minorEastAsia" w:hAnsiTheme="minorEastAsia" w:hint="eastAsia"/>
          <w:sz w:val="24"/>
        </w:rPr>
        <w:t>6．熟练掌握法律文书制作技能。</w:t>
      </w:r>
    </w:p>
    <w:p w:rsidR="00461888" w:rsidRPr="00DA6AD7" w:rsidRDefault="0086427A" w:rsidP="00F312B0">
      <w:pPr>
        <w:adjustRightInd w:val="0"/>
        <w:snapToGrid w:val="0"/>
        <w:spacing w:line="380" w:lineRule="exact"/>
        <w:ind w:firstLineChars="200" w:firstLine="482"/>
        <w:rPr>
          <w:rFonts w:ascii="黑体" w:eastAsia="黑体"/>
          <w:b/>
          <w:sz w:val="24"/>
        </w:rPr>
      </w:pPr>
      <w:r>
        <w:rPr>
          <w:rFonts w:ascii="黑体" w:eastAsia="黑体" w:hint="eastAsia"/>
          <w:b/>
          <w:sz w:val="24"/>
        </w:rPr>
        <w:t>三</w:t>
      </w:r>
      <w:r w:rsidR="00461888" w:rsidRPr="00DA6AD7">
        <w:rPr>
          <w:rFonts w:ascii="黑体" w:eastAsia="黑体" w:hint="eastAsia"/>
          <w:b/>
          <w:sz w:val="24"/>
        </w:rPr>
        <w:t>、研究方向</w:t>
      </w:r>
    </w:p>
    <w:p w:rsidR="00461888" w:rsidRPr="00DA5E72" w:rsidRDefault="00AC28CF" w:rsidP="00DA6AD7">
      <w:pPr>
        <w:adjustRightInd w:val="0"/>
        <w:snapToGrid w:val="0"/>
        <w:spacing w:line="380" w:lineRule="exact"/>
        <w:ind w:firstLineChars="200" w:firstLine="480"/>
        <w:rPr>
          <w:sz w:val="24"/>
        </w:rPr>
      </w:pPr>
      <w:r>
        <w:rPr>
          <w:rFonts w:hint="eastAsia"/>
          <w:sz w:val="24"/>
        </w:rPr>
        <w:t>法律硕士</w:t>
      </w:r>
      <w:r w:rsidR="00B9031C">
        <w:rPr>
          <w:rFonts w:hint="eastAsia"/>
          <w:sz w:val="24"/>
        </w:rPr>
        <w:t>专业学位</w:t>
      </w:r>
      <w:r>
        <w:rPr>
          <w:rFonts w:hint="eastAsia"/>
          <w:sz w:val="24"/>
        </w:rPr>
        <w:t>不区分研究方向</w:t>
      </w:r>
      <w:r w:rsidR="00EF7DA3">
        <w:rPr>
          <w:rFonts w:hint="eastAsia"/>
          <w:sz w:val="24"/>
        </w:rPr>
        <w:t>。学生入校后根据个人兴趣选择</w:t>
      </w:r>
      <w:r w:rsidR="00B9031C">
        <w:rPr>
          <w:rFonts w:hint="eastAsia"/>
          <w:sz w:val="24"/>
        </w:rPr>
        <w:t>论文</w:t>
      </w:r>
      <w:r w:rsidR="00EF7DA3">
        <w:rPr>
          <w:rFonts w:hint="eastAsia"/>
          <w:sz w:val="24"/>
        </w:rPr>
        <w:t>研究方向。</w:t>
      </w:r>
    </w:p>
    <w:p w:rsidR="00461888" w:rsidRPr="00DA6AD7" w:rsidRDefault="0086427A" w:rsidP="004720E5">
      <w:pPr>
        <w:adjustRightInd w:val="0"/>
        <w:snapToGrid w:val="0"/>
        <w:spacing w:beforeLines="50" w:line="380" w:lineRule="exact"/>
        <w:ind w:firstLineChars="200" w:firstLine="482"/>
        <w:rPr>
          <w:rFonts w:ascii="黑体" w:eastAsia="黑体"/>
          <w:b/>
          <w:sz w:val="24"/>
        </w:rPr>
      </w:pPr>
      <w:r>
        <w:rPr>
          <w:rFonts w:ascii="黑体" w:eastAsia="黑体" w:hint="eastAsia"/>
          <w:b/>
          <w:sz w:val="24"/>
        </w:rPr>
        <w:t>四</w:t>
      </w:r>
      <w:r w:rsidR="00461888" w:rsidRPr="00DA6AD7">
        <w:rPr>
          <w:rFonts w:ascii="黑体" w:eastAsia="黑体" w:hint="eastAsia"/>
          <w:b/>
          <w:sz w:val="24"/>
        </w:rPr>
        <w:t>、</w:t>
      </w:r>
      <w:r w:rsidRPr="0086427A">
        <w:rPr>
          <w:rFonts w:ascii="黑体" w:eastAsia="黑体" w:hint="eastAsia"/>
          <w:b/>
          <w:sz w:val="24"/>
        </w:rPr>
        <w:t>学制和在校学习年限</w:t>
      </w:r>
    </w:p>
    <w:p w:rsidR="006E0BC5" w:rsidRDefault="00823920" w:rsidP="002200A6">
      <w:pPr>
        <w:spacing w:line="360" w:lineRule="auto"/>
        <w:ind w:firstLine="435"/>
        <w:rPr>
          <w:rFonts w:ascii="宋体" w:hAnsi="宋体"/>
          <w:bCs/>
          <w:sz w:val="24"/>
        </w:rPr>
      </w:pPr>
      <w:r>
        <w:rPr>
          <w:rFonts w:hint="eastAsia"/>
          <w:sz w:val="24"/>
        </w:rPr>
        <w:t>全日制</w:t>
      </w:r>
      <w:r w:rsidR="002200A6">
        <w:rPr>
          <w:rFonts w:hint="eastAsia"/>
          <w:sz w:val="24"/>
        </w:rPr>
        <w:t>法律硕士（非法学）</w:t>
      </w:r>
      <w:r w:rsidRPr="00823920">
        <w:rPr>
          <w:rFonts w:hint="eastAsia"/>
          <w:sz w:val="24"/>
        </w:rPr>
        <w:t>专业</w:t>
      </w:r>
      <w:r w:rsidR="002200A6">
        <w:rPr>
          <w:rFonts w:hint="eastAsia"/>
          <w:sz w:val="24"/>
        </w:rPr>
        <w:t>研究生</w:t>
      </w:r>
      <w:r w:rsidR="002200A6">
        <w:rPr>
          <w:rFonts w:ascii="宋体" w:hAnsi="宋体" w:hint="eastAsia"/>
          <w:bCs/>
          <w:sz w:val="24"/>
        </w:rPr>
        <w:t>采用全日制</w:t>
      </w:r>
      <w:r>
        <w:rPr>
          <w:rFonts w:ascii="宋体" w:hAnsi="宋体" w:hint="eastAsia"/>
          <w:bCs/>
          <w:sz w:val="24"/>
        </w:rPr>
        <w:t>在校</w:t>
      </w:r>
      <w:r w:rsidR="002200A6">
        <w:rPr>
          <w:rFonts w:ascii="宋体" w:hAnsi="宋体" w:hint="eastAsia"/>
          <w:bCs/>
          <w:sz w:val="24"/>
        </w:rPr>
        <w:t>学习方式，</w:t>
      </w:r>
      <w:r>
        <w:rPr>
          <w:rFonts w:ascii="宋体" w:hAnsi="宋体" w:hint="eastAsia"/>
          <w:bCs/>
          <w:sz w:val="24"/>
        </w:rPr>
        <w:t>基本修业年限不得少于三年（不含休学时间）</w:t>
      </w:r>
      <w:r w:rsidR="002200A6">
        <w:rPr>
          <w:rFonts w:ascii="宋体" w:hAnsi="宋体" w:hint="eastAsia"/>
          <w:bCs/>
          <w:sz w:val="24"/>
        </w:rPr>
        <w:t>，累计</w:t>
      </w:r>
      <w:r>
        <w:rPr>
          <w:rFonts w:ascii="宋体" w:hAnsi="宋体" w:hint="eastAsia"/>
          <w:bCs/>
          <w:sz w:val="24"/>
        </w:rPr>
        <w:t>修业</w:t>
      </w:r>
      <w:r w:rsidR="002200A6">
        <w:rPr>
          <w:rFonts w:ascii="宋体" w:hAnsi="宋体" w:hint="eastAsia"/>
          <w:bCs/>
          <w:sz w:val="24"/>
        </w:rPr>
        <w:t>年限不得超过五年</w:t>
      </w:r>
      <w:r w:rsidR="006E0BC5">
        <w:rPr>
          <w:rFonts w:ascii="宋体" w:hAnsi="宋体" w:hint="eastAsia"/>
          <w:bCs/>
          <w:sz w:val="24"/>
        </w:rPr>
        <w:t>。</w:t>
      </w:r>
    </w:p>
    <w:p w:rsidR="002200A6" w:rsidRDefault="002200A6" w:rsidP="002200A6">
      <w:pPr>
        <w:spacing w:line="360" w:lineRule="auto"/>
        <w:ind w:firstLine="435"/>
        <w:rPr>
          <w:sz w:val="24"/>
        </w:rPr>
      </w:pPr>
      <w:r>
        <w:rPr>
          <w:rFonts w:hint="eastAsia"/>
          <w:sz w:val="24"/>
        </w:rPr>
        <w:t>非全日制法律硕士（非法学）</w:t>
      </w:r>
      <w:r w:rsidR="00823920" w:rsidRPr="00823920">
        <w:rPr>
          <w:rFonts w:hint="eastAsia"/>
          <w:sz w:val="24"/>
        </w:rPr>
        <w:t>专业</w:t>
      </w:r>
      <w:r w:rsidR="00823920">
        <w:rPr>
          <w:rFonts w:hint="eastAsia"/>
          <w:sz w:val="24"/>
        </w:rPr>
        <w:t>研究生</w:t>
      </w:r>
      <w:r w:rsidR="00823920">
        <w:rPr>
          <w:rFonts w:ascii="宋体" w:hAnsi="宋体" w:hint="eastAsia"/>
          <w:bCs/>
          <w:sz w:val="24"/>
        </w:rPr>
        <w:t>采用脱产</w:t>
      </w:r>
      <w:r w:rsidR="00455B71">
        <w:rPr>
          <w:rFonts w:ascii="宋体" w:hAnsi="宋体" w:hint="eastAsia"/>
          <w:bCs/>
          <w:sz w:val="24"/>
        </w:rPr>
        <w:t>在校</w:t>
      </w:r>
      <w:r w:rsidR="00823920">
        <w:rPr>
          <w:rFonts w:ascii="宋体" w:hAnsi="宋体" w:hint="eastAsia"/>
          <w:bCs/>
          <w:sz w:val="24"/>
        </w:rPr>
        <w:t>学习方式，</w:t>
      </w:r>
      <w:r>
        <w:rPr>
          <w:rFonts w:hint="eastAsia"/>
          <w:sz w:val="24"/>
        </w:rPr>
        <w:t>基本修业年限一般为四年，</w:t>
      </w:r>
      <w:r w:rsidR="00823920">
        <w:rPr>
          <w:rFonts w:ascii="宋体" w:hAnsi="宋体" w:hint="eastAsia"/>
          <w:bCs/>
          <w:sz w:val="24"/>
        </w:rPr>
        <w:t>累计修业</w:t>
      </w:r>
      <w:r w:rsidR="006E0BC5">
        <w:rPr>
          <w:rFonts w:ascii="宋体" w:hAnsi="宋体" w:hint="eastAsia"/>
          <w:bCs/>
          <w:sz w:val="24"/>
        </w:rPr>
        <w:t>年限不得超过五年，</w:t>
      </w:r>
      <w:r w:rsidR="00455B71">
        <w:rPr>
          <w:rFonts w:ascii="宋体" w:hAnsi="宋体" w:hint="eastAsia"/>
          <w:bCs/>
          <w:sz w:val="24"/>
        </w:rPr>
        <w:t>提前完成培养计划所规定的</w:t>
      </w:r>
      <w:r w:rsidR="00823920">
        <w:rPr>
          <w:rFonts w:hint="eastAsia"/>
          <w:sz w:val="24"/>
        </w:rPr>
        <w:t>学分要求</w:t>
      </w:r>
      <w:r w:rsidR="00455B71">
        <w:rPr>
          <w:rFonts w:hint="eastAsia"/>
          <w:sz w:val="24"/>
        </w:rPr>
        <w:t>，</w:t>
      </w:r>
      <w:r>
        <w:rPr>
          <w:rFonts w:hint="eastAsia"/>
          <w:sz w:val="24"/>
        </w:rPr>
        <w:t>可申请提前</w:t>
      </w:r>
      <w:r w:rsidR="00AA5D55">
        <w:rPr>
          <w:rFonts w:hint="eastAsia"/>
          <w:sz w:val="24"/>
        </w:rPr>
        <w:t>第三年</w:t>
      </w:r>
      <w:r>
        <w:rPr>
          <w:rFonts w:hint="eastAsia"/>
          <w:sz w:val="24"/>
        </w:rPr>
        <w:t>毕业。</w:t>
      </w:r>
    </w:p>
    <w:p w:rsidR="00461888" w:rsidRPr="00DA6AD7" w:rsidRDefault="0086427A" w:rsidP="004720E5">
      <w:pPr>
        <w:adjustRightInd w:val="0"/>
        <w:snapToGrid w:val="0"/>
        <w:spacing w:beforeLines="50" w:line="380" w:lineRule="exact"/>
        <w:ind w:firstLineChars="200" w:firstLine="482"/>
        <w:rPr>
          <w:rFonts w:ascii="黑体" w:eastAsia="黑体"/>
          <w:b/>
          <w:sz w:val="24"/>
        </w:rPr>
      </w:pPr>
      <w:r>
        <w:rPr>
          <w:rFonts w:ascii="黑体" w:eastAsia="黑体" w:hint="eastAsia"/>
          <w:b/>
          <w:sz w:val="24"/>
        </w:rPr>
        <w:t>五</w:t>
      </w:r>
      <w:r w:rsidR="00461888" w:rsidRPr="00DA6AD7">
        <w:rPr>
          <w:rFonts w:ascii="黑体" w:eastAsia="黑体" w:hint="eastAsia"/>
          <w:b/>
          <w:sz w:val="24"/>
        </w:rPr>
        <w:t>、培养方式与方法</w:t>
      </w:r>
    </w:p>
    <w:p w:rsidR="00F312B0" w:rsidRDefault="00D9057C" w:rsidP="00D9057C">
      <w:pPr>
        <w:autoSpaceDE w:val="0"/>
        <w:autoSpaceDN w:val="0"/>
        <w:adjustRightInd w:val="0"/>
        <w:spacing w:line="465" w:lineRule="exact"/>
        <w:ind w:firstLineChars="200" w:firstLine="480"/>
        <w:jc w:val="left"/>
        <w:rPr>
          <w:sz w:val="24"/>
        </w:rPr>
      </w:pPr>
      <w:r>
        <w:rPr>
          <w:rFonts w:ascii="宋体" w:hAnsi="宋体" w:hint="eastAsia"/>
          <w:bCs/>
          <w:sz w:val="24"/>
        </w:rPr>
        <w:t>（</w:t>
      </w:r>
      <w:r w:rsidRPr="00901722">
        <w:rPr>
          <w:rFonts w:ascii="宋体" w:hAnsi="宋体" w:hint="eastAsia"/>
          <w:bCs/>
          <w:sz w:val="24"/>
        </w:rPr>
        <w:t>一</w:t>
      </w:r>
      <w:r>
        <w:rPr>
          <w:rFonts w:ascii="宋体" w:hAnsi="宋体" w:hint="eastAsia"/>
          <w:bCs/>
          <w:sz w:val="24"/>
        </w:rPr>
        <w:t>）</w:t>
      </w:r>
      <w:r w:rsidR="00F312B0" w:rsidRPr="00072DF1">
        <w:rPr>
          <w:rFonts w:hint="eastAsia"/>
          <w:sz w:val="24"/>
        </w:rPr>
        <w:t>把知识教育同价值观教育、能力教育结合起来，把思想引导和价值观塑造融入每一门课程教学；</w:t>
      </w:r>
    </w:p>
    <w:p w:rsidR="00F312B0" w:rsidRPr="00072DF1" w:rsidRDefault="00D9057C" w:rsidP="00F312B0">
      <w:pPr>
        <w:spacing w:line="360" w:lineRule="auto"/>
        <w:ind w:firstLine="435"/>
        <w:rPr>
          <w:sz w:val="24"/>
        </w:rPr>
      </w:pPr>
      <w:r>
        <w:rPr>
          <w:rFonts w:ascii="宋体" w:hAnsi="宋体" w:hint="eastAsia"/>
          <w:bCs/>
          <w:sz w:val="24"/>
        </w:rPr>
        <w:t>（</w:t>
      </w:r>
      <w:r w:rsidRPr="00901722">
        <w:rPr>
          <w:rFonts w:ascii="宋体" w:hAnsi="宋体" w:hint="eastAsia"/>
          <w:bCs/>
          <w:sz w:val="24"/>
        </w:rPr>
        <w:t>二</w:t>
      </w:r>
      <w:r>
        <w:rPr>
          <w:rFonts w:ascii="宋体" w:hAnsi="宋体" w:hint="eastAsia"/>
          <w:bCs/>
          <w:sz w:val="24"/>
        </w:rPr>
        <w:t>）</w:t>
      </w:r>
      <w:r w:rsidR="00F312B0" w:rsidRPr="00072DF1">
        <w:rPr>
          <w:rFonts w:hint="eastAsia"/>
          <w:sz w:val="24"/>
        </w:rPr>
        <w:t>重视和加强实践教学，注重实务能力的培养；</w:t>
      </w:r>
    </w:p>
    <w:p w:rsidR="00D9057C" w:rsidRPr="00901722" w:rsidRDefault="00F312B0" w:rsidP="00F312B0">
      <w:pPr>
        <w:autoSpaceDE w:val="0"/>
        <w:autoSpaceDN w:val="0"/>
        <w:adjustRightInd w:val="0"/>
        <w:spacing w:line="465" w:lineRule="exact"/>
        <w:ind w:firstLineChars="200" w:firstLine="480"/>
        <w:jc w:val="left"/>
        <w:rPr>
          <w:rFonts w:ascii="宋体" w:hAnsi="宋体"/>
          <w:bCs/>
          <w:sz w:val="24"/>
        </w:rPr>
      </w:pPr>
      <w:r>
        <w:rPr>
          <w:rFonts w:ascii="宋体" w:hAnsi="宋体" w:hint="eastAsia"/>
          <w:bCs/>
          <w:sz w:val="24"/>
        </w:rPr>
        <w:t>（</w:t>
      </w:r>
      <w:r w:rsidRPr="00901722">
        <w:rPr>
          <w:rFonts w:ascii="宋体" w:hAnsi="宋体" w:hint="eastAsia"/>
          <w:bCs/>
          <w:sz w:val="24"/>
        </w:rPr>
        <w:t>三</w:t>
      </w:r>
      <w:r>
        <w:rPr>
          <w:rFonts w:ascii="宋体" w:hAnsi="宋体" w:hint="eastAsia"/>
          <w:bCs/>
          <w:sz w:val="24"/>
        </w:rPr>
        <w:t>）</w:t>
      </w:r>
      <w:r w:rsidR="00D9057C">
        <w:rPr>
          <w:rFonts w:ascii="宋体" w:hAnsi="宋体" w:hint="eastAsia"/>
          <w:bCs/>
          <w:sz w:val="24"/>
        </w:rPr>
        <w:t>成立导师组，采取集体培养与个人负责相结合的指导方式。导师组以具有指导硕士研究生资格正、副教授为主，并</w:t>
      </w:r>
      <w:r w:rsidR="00D9057C" w:rsidRPr="00901722">
        <w:rPr>
          <w:rFonts w:ascii="宋体" w:hAnsi="宋体" w:hint="eastAsia"/>
          <w:bCs/>
          <w:sz w:val="24"/>
        </w:rPr>
        <w:t>吸收法律实务部门中具有高级专业技术职务的人员参加</w:t>
      </w:r>
      <w:r w:rsidR="00D17858">
        <w:rPr>
          <w:rFonts w:ascii="宋体" w:hAnsi="宋体" w:hint="eastAsia"/>
          <w:bCs/>
          <w:sz w:val="24"/>
        </w:rPr>
        <w:t>；</w:t>
      </w:r>
    </w:p>
    <w:p w:rsidR="00F312B0" w:rsidRPr="00072DF1" w:rsidRDefault="00F312B0" w:rsidP="00F312B0">
      <w:pPr>
        <w:spacing w:line="360" w:lineRule="auto"/>
        <w:ind w:firstLine="435"/>
        <w:rPr>
          <w:sz w:val="24"/>
        </w:rPr>
      </w:pPr>
      <w:r>
        <w:rPr>
          <w:rFonts w:ascii="宋体" w:hAnsi="宋体" w:hint="eastAsia"/>
          <w:bCs/>
          <w:sz w:val="24"/>
        </w:rPr>
        <w:t>（</w:t>
      </w:r>
      <w:r w:rsidRPr="00901722">
        <w:rPr>
          <w:rFonts w:ascii="宋体" w:hAnsi="宋体" w:hint="eastAsia"/>
          <w:bCs/>
          <w:sz w:val="24"/>
        </w:rPr>
        <w:t>四</w:t>
      </w:r>
      <w:r>
        <w:rPr>
          <w:rFonts w:ascii="宋体" w:hAnsi="宋体" w:hint="eastAsia"/>
          <w:bCs/>
          <w:sz w:val="24"/>
        </w:rPr>
        <w:t>）</w:t>
      </w:r>
      <w:r w:rsidRPr="00072DF1">
        <w:rPr>
          <w:rFonts w:hint="eastAsia"/>
          <w:sz w:val="24"/>
        </w:rPr>
        <w:t>加强教学与实践的联系和交流，聘请具有法律实务经验的专家参与教学及培养工作；</w:t>
      </w:r>
    </w:p>
    <w:p w:rsidR="00F312B0" w:rsidRPr="00072DF1" w:rsidRDefault="00F312B0" w:rsidP="00F312B0">
      <w:pPr>
        <w:spacing w:line="360" w:lineRule="auto"/>
        <w:ind w:firstLineChars="200" w:firstLine="480"/>
        <w:rPr>
          <w:sz w:val="24"/>
        </w:rPr>
      </w:pPr>
      <w:r>
        <w:rPr>
          <w:rFonts w:ascii="宋体" w:hAnsi="宋体" w:hint="eastAsia"/>
          <w:bCs/>
          <w:sz w:val="24"/>
        </w:rPr>
        <w:lastRenderedPageBreak/>
        <w:t>（五）</w:t>
      </w:r>
      <w:r w:rsidRPr="00072DF1">
        <w:rPr>
          <w:rFonts w:hint="eastAsia"/>
          <w:sz w:val="24"/>
        </w:rPr>
        <w:t>必修课考核采取考试和考查两种方式。</w:t>
      </w:r>
    </w:p>
    <w:p w:rsidR="00461888" w:rsidRDefault="0086427A" w:rsidP="004720E5">
      <w:pPr>
        <w:adjustRightInd w:val="0"/>
        <w:snapToGrid w:val="0"/>
        <w:spacing w:beforeLines="50" w:line="380" w:lineRule="exact"/>
        <w:ind w:firstLineChars="200" w:firstLine="482"/>
        <w:rPr>
          <w:rFonts w:ascii="黑体" w:eastAsia="黑体"/>
          <w:b/>
          <w:sz w:val="24"/>
        </w:rPr>
      </w:pPr>
      <w:r>
        <w:rPr>
          <w:rFonts w:ascii="黑体" w:eastAsia="黑体" w:hint="eastAsia"/>
          <w:b/>
          <w:sz w:val="24"/>
        </w:rPr>
        <w:t>六</w:t>
      </w:r>
      <w:r w:rsidR="00461888" w:rsidRPr="00DA6AD7">
        <w:rPr>
          <w:rFonts w:ascii="黑体" w:eastAsia="黑体" w:hint="eastAsia"/>
          <w:b/>
          <w:sz w:val="24"/>
        </w:rPr>
        <w:t>、课程设置及</w:t>
      </w:r>
      <w:r>
        <w:rPr>
          <w:rFonts w:ascii="黑体" w:eastAsia="黑体" w:hint="eastAsia"/>
          <w:b/>
          <w:sz w:val="24"/>
        </w:rPr>
        <w:t>其</w:t>
      </w:r>
      <w:r w:rsidR="00461888" w:rsidRPr="00DA6AD7">
        <w:rPr>
          <w:rFonts w:ascii="黑体" w:eastAsia="黑体" w:hint="eastAsia"/>
          <w:b/>
          <w:sz w:val="24"/>
        </w:rPr>
        <w:t>学分要求</w:t>
      </w:r>
    </w:p>
    <w:p w:rsidR="00D17858" w:rsidRPr="006973AC" w:rsidRDefault="003901B0" w:rsidP="00D17858">
      <w:pPr>
        <w:autoSpaceDE w:val="0"/>
        <w:autoSpaceDN w:val="0"/>
        <w:adjustRightInd w:val="0"/>
        <w:spacing w:line="484" w:lineRule="exact"/>
        <w:ind w:firstLineChars="200" w:firstLine="480"/>
        <w:jc w:val="left"/>
        <w:rPr>
          <w:rFonts w:asciiTheme="minorEastAsia" w:eastAsiaTheme="minorEastAsia" w:hAnsiTheme="minorEastAsia"/>
          <w:bCs/>
          <w:sz w:val="24"/>
        </w:rPr>
      </w:pPr>
      <w:r w:rsidRPr="006973AC">
        <w:rPr>
          <w:rFonts w:asciiTheme="minorEastAsia" w:eastAsiaTheme="minorEastAsia" w:hAnsiTheme="minorEastAsia" w:hint="eastAsia"/>
          <w:bCs/>
          <w:sz w:val="24"/>
        </w:rPr>
        <w:t>法律硕士（</w:t>
      </w:r>
      <w:r w:rsidR="0083327A" w:rsidRPr="006973AC">
        <w:rPr>
          <w:rFonts w:asciiTheme="minorEastAsia" w:eastAsiaTheme="minorEastAsia" w:hAnsiTheme="minorEastAsia" w:hint="eastAsia"/>
          <w:bCs/>
          <w:sz w:val="24"/>
        </w:rPr>
        <w:t>非</w:t>
      </w:r>
      <w:r w:rsidRPr="006973AC">
        <w:rPr>
          <w:rFonts w:asciiTheme="minorEastAsia" w:eastAsiaTheme="minorEastAsia" w:hAnsiTheme="minorEastAsia" w:hint="eastAsia"/>
          <w:bCs/>
          <w:sz w:val="24"/>
        </w:rPr>
        <w:t>法学）</w:t>
      </w:r>
      <w:r w:rsidR="001B7223" w:rsidRPr="006973AC">
        <w:rPr>
          <w:rFonts w:asciiTheme="minorEastAsia" w:eastAsiaTheme="minorEastAsia" w:hAnsiTheme="minorEastAsia" w:hint="eastAsia"/>
          <w:bCs/>
          <w:sz w:val="24"/>
        </w:rPr>
        <w:t>专业</w:t>
      </w:r>
      <w:r w:rsidRPr="006973AC">
        <w:rPr>
          <w:rFonts w:asciiTheme="minorEastAsia" w:eastAsiaTheme="minorEastAsia" w:hAnsiTheme="minorEastAsia" w:hint="eastAsia"/>
          <w:bCs/>
          <w:sz w:val="24"/>
        </w:rPr>
        <w:t>课程</w:t>
      </w:r>
      <w:r w:rsidR="005C084D" w:rsidRPr="006973AC">
        <w:rPr>
          <w:rFonts w:asciiTheme="minorEastAsia" w:eastAsiaTheme="minorEastAsia" w:hAnsiTheme="minorEastAsia" w:hint="eastAsia"/>
          <w:bCs/>
          <w:sz w:val="24"/>
        </w:rPr>
        <w:t>采用学分制，</w:t>
      </w:r>
      <w:r w:rsidRPr="006973AC">
        <w:rPr>
          <w:rFonts w:asciiTheme="minorEastAsia" w:eastAsiaTheme="minorEastAsia" w:hAnsiTheme="minorEastAsia" w:hint="eastAsia"/>
          <w:bCs/>
          <w:sz w:val="24"/>
        </w:rPr>
        <w:t>按法学一级学科为主设置，课程结构分为必修课和选修课。</w:t>
      </w:r>
      <w:r w:rsidR="006973AC" w:rsidRPr="006973AC">
        <w:rPr>
          <w:rFonts w:asciiTheme="minorEastAsia" w:eastAsiaTheme="minorEastAsia" w:hAnsiTheme="minorEastAsia" w:hint="eastAsia"/>
          <w:bCs/>
          <w:sz w:val="24"/>
        </w:rPr>
        <w:t>总学分不低于73学分，</w:t>
      </w:r>
      <w:r w:rsidRPr="006973AC">
        <w:rPr>
          <w:rFonts w:asciiTheme="minorEastAsia" w:eastAsiaTheme="minorEastAsia" w:hAnsiTheme="minorEastAsia" w:hint="eastAsia"/>
          <w:bCs/>
          <w:sz w:val="24"/>
        </w:rPr>
        <w:t>其中必修课</w:t>
      </w:r>
      <w:r w:rsidR="00D17858" w:rsidRPr="006973AC">
        <w:rPr>
          <w:rFonts w:asciiTheme="minorEastAsia" w:eastAsiaTheme="minorEastAsia" w:hAnsiTheme="minorEastAsia" w:hint="eastAsia"/>
          <w:bCs/>
          <w:sz w:val="24"/>
        </w:rPr>
        <w:t>不低于</w:t>
      </w:r>
      <w:r w:rsidR="0083327A" w:rsidRPr="006973AC">
        <w:rPr>
          <w:rFonts w:asciiTheme="minorEastAsia" w:eastAsiaTheme="minorEastAsia" w:hAnsiTheme="minorEastAsia" w:hint="eastAsia"/>
          <w:bCs/>
          <w:sz w:val="24"/>
        </w:rPr>
        <w:t>32</w:t>
      </w:r>
      <w:r w:rsidRPr="006973AC">
        <w:rPr>
          <w:rFonts w:asciiTheme="minorEastAsia" w:eastAsiaTheme="minorEastAsia" w:hAnsiTheme="minorEastAsia" w:hint="eastAsia"/>
          <w:bCs/>
          <w:sz w:val="24"/>
        </w:rPr>
        <w:t>学分，选修课</w:t>
      </w:r>
      <w:r w:rsidR="00D17858" w:rsidRPr="006973AC">
        <w:rPr>
          <w:rFonts w:asciiTheme="minorEastAsia" w:eastAsiaTheme="minorEastAsia" w:hAnsiTheme="minorEastAsia" w:hint="eastAsia"/>
          <w:bCs/>
          <w:sz w:val="24"/>
        </w:rPr>
        <w:t>不低于</w:t>
      </w:r>
      <w:r w:rsidR="0083327A" w:rsidRPr="006973AC">
        <w:rPr>
          <w:rFonts w:asciiTheme="minorEastAsia" w:eastAsiaTheme="minorEastAsia" w:hAnsiTheme="minorEastAsia" w:hint="eastAsia"/>
          <w:bCs/>
          <w:sz w:val="24"/>
        </w:rPr>
        <w:t>13</w:t>
      </w:r>
      <w:r w:rsidRPr="006973AC">
        <w:rPr>
          <w:rFonts w:asciiTheme="minorEastAsia" w:eastAsiaTheme="minorEastAsia" w:hAnsiTheme="minorEastAsia" w:hint="eastAsia"/>
          <w:bCs/>
          <w:sz w:val="24"/>
        </w:rPr>
        <w:t>学分，实践教学</w:t>
      </w:r>
      <w:r w:rsidR="00D17858" w:rsidRPr="006973AC">
        <w:rPr>
          <w:rFonts w:asciiTheme="minorEastAsia" w:eastAsiaTheme="minorEastAsia" w:hAnsiTheme="minorEastAsia" w:hint="eastAsia"/>
          <w:bCs/>
          <w:sz w:val="24"/>
        </w:rPr>
        <w:t>不低于</w:t>
      </w:r>
      <w:r w:rsidRPr="006973AC">
        <w:rPr>
          <w:rFonts w:asciiTheme="minorEastAsia" w:eastAsiaTheme="minorEastAsia" w:hAnsiTheme="minorEastAsia" w:hint="eastAsia"/>
          <w:bCs/>
          <w:sz w:val="24"/>
        </w:rPr>
        <w:t>15学分，学位论文</w:t>
      </w:r>
      <w:r w:rsidR="00D17858" w:rsidRPr="006973AC">
        <w:rPr>
          <w:rFonts w:asciiTheme="minorEastAsia" w:eastAsiaTheme="minorEastAsia" w:hAnsiTheme="minorEastAsia" w:hint="eastAsia"/>
          <w:bCs/>
          <w:sz w:val="24"/>
        </w:rPr>
        <w:t>不低于</w:t>
      </w:r>
      <w:r w:rsidRPr="006973AC">
        <w:rPr>
          <w:rFonts w:asciiTheme="minorEastAsia" w:eastAsiaTheme="minorEastAsia" w:hAnsiTheme="minorEastAsia" w:hint="eastAsia"/>
          <w:bCs/>
          <w:sz w:val="24"/>
        </w:rPr>
        <w:t>5学分。</w:t>
      </w:r>
    </w:p>
    <w:p w:rsidR="0083327A" w:rsidRPr="006973AC" w:rsidRDefault="0083327A" w:rsidP="0083327A">
      <w:pPr>
        <w:spacing w:line="360" w:lineRule="auto"/>
        <w:ind w:firstLineChars="100" w:firstLine="240"/>
        <w:rPr>
          <w:rFonts w:asciiTheme="minorEastAsia" w:eastAsiaTheme="minorEastAsia" w:hAnsiTheme="minorEastAsia"/>
          <w:sz w:val="24"/>
        </w:rPr>
      </w:pPr>
      <w:r w:rsidRPr="006973AC">
        <w:rPr>
          <w:rFonts w:asciiTheme="minorEastAsia" w:eastAsiaTheme="minorEastAsia" w:hAnsiTheme="minorEastAsia" w:hint="eastAsia"/>
          <w:sz w:val="24"/>
        </w:rPr>
        <w:t>（一）课程设置（不低于53学分）</w:t>
      </w:r>
    </w:p>
    <w:p w:rsidR="0083327A" w:rsidRPr="006973AC" w:rsidRDefault="0083327A" w:rsidP="0083327A">
      <w:pPr>
        <w:spacing w:line="360" w:lineRule="auto"/>
        <w:ind w:firstLine="435"/>
        <w:rPr>
          <w:rFonts w:asciiTheme="minorEastAsia" w:eastAsiaTheme="minorEastAsia" w:hAnsiTheme="minorEastAsia"/>
          <w:sz w:val="24"/>
        </w:rPr>
      </w:pPr>
      <w:r w:rsidRPr="006973AC">
        <w:rPr>
          <w:rFonts w:asciiTheme="minorEastAsia" w:eastAsiaTheme="minorEastAsia" w:hAnsiTheme="minorEastAsia" w:hint="eastAsia"/>
          <w:sz w:val="24"/>
        </w:rPr>
        <w:t>课程分为必修课和选修课(含推荐选修课和特色方向选修课)。</w:t>
      </w:r>
    </w:p>
    <w:p w:rsidR="0083327A" w:rsidRPr="006973AC" w:rsidRDefault="0083327A" w:rsidP="0083327A">
      <w:pPr>
        <w:spacing w:line="360" w:lineRule="auto"/>
        <w:ind w:firstLine="435"/>
        <w:rPr>
          <w:rFonts w:asciiTheme="minorEastAsia" w:eastAsiaTheme="minorEastAsia" w:hAnsiTheme="minorEastAsia"/>
          <w:sz w:val="24"/>
        </w:rPr>
      </w:pPr>
      <w:r w:rsidRPr="006973AC">
        <w:rPr>
          <w:rFonts w:asciiTheme="minorEastAsia" w:eastAsiaTheme="minorEastAsia" w:hAnsiTheme="minorEastAsia" w:hint="eastAsia"/>
          <w:sz w:val="24"/>
        </w:rPr>
        <w:t>1．必修课(32学分)</w:t>
      </w:r>
    </w:p>
    <w:p w:rsidR="0083327A" w:rsidRPr="006973AC" w:rsidRDefault="0083327A" w:rsidP="0083327A">
      <w:pPr>
        <w:spacing w:line="360" w:lineRule="auto"/>
        <w:ind w:firstLine="435"/>
        <w:rPr>
          <w:rFonts w:asciiTheme="minorEastAsia" w:eastAsiaTheme="minorEastAsia" w:hAnsiTheme="minorEastAsia"/>
          <w:sz w:val="24"/>
        </w:rPr>
      </w:pPr>
      <w:r w:rsidRPr="006973AC">
        <w:rPr>
          <w:rFonts w:asciiTheme="minorEastAsia" w:eastAsiaTheme="minorEastAsia" w:hAnsiTheme="minorEastAsia" w:hint="eastAsia"/>
          <w:sz w:val="24"/>
        </w:rPr>
        <w:t>2．推荐选修课(不低于13学分)</w:t>
      </w:r>
    </w:p>
    <w:p w:rsidR="0083327A" w:rsidRPr="006973AC" w:rsidRDefault="0083327A" w:rsidP="0083327A">
      <w:pPr>
        <w:spacing w:line="360" w:lineRule="auto"/>
        <w:ind w:firstLine="435"/>
        <w:rPr>
          <w:rFonts w:asciiTheme="minorEastAsia" w:eastAsiaTheme="minorEastAsia" w:hAnsiTheme="minorEastAsia"/>
          <w:sz w:val="24"/>
        </w:rPr>
      </w:pPr>
      <w:r w:rsidRPr="006973AC">
        <w:rPr>
          <w:rFonts w:asciiTheme="minorEastAsia" w:eastAsiaTheme="minorEastAsia" w:hAnsiTheme="minorEastAsia" w:hint="eastAsia"/>
          <w:sz w:val="24"/>
        </w:rPr>
        <w:t>3．特色方向选修课(不低于8学分)</w:t>
      </w:r>
    </w:p>
    <w:p w:rsidR="0083327A" w:rsidRPr="006973AC" w:rsidRDefault="0083327A" w:rsidP="0083327A">
      <w:pPr>
        <w:spacing w:line="360" w:lineRule="auto"/>
        <w:ind w:firstLine="435"/>
        <w:rPr>
          <w:rFonts w:asciiTheme="minorEastAsia" w:eastAsiaTheme="minorEastAsia" w:hAnsiTheme="minorEastAsia"/>
          <w:sz w:val="24"/>
        </w:rPr>
      </w:pPr>
      <w:r w:rsidRPr="006973AC">
        <w:rPr>
          <w:rFonts w:asciiTheme="minorEastAsia" w:eastAsiaTheme="minorEastAsia" w:hAnsiTheme="minorEastAsia" w:hint="eastAsia"/>
          <w:sz w:val="24"/>
        </w:rPr>
        <w:t>(二)实践教学与训练(15学分)</w:t>
      </w:r>
    </w:p>
    <w:p w:rsidR="0083327A" w:rsidRPr="006973AC" w:rsidRDefault="0083327A" w:rsidP="0083327A">
      <w:pPr>
        <w:spacing w:line="360" w:lineRule="auto"/>
        <w:ind w:firstLine="435"/>
        <w:rPr>
          <w:rFonts w:asciiTheme="minorEastAsia" w:eastAsiaTheme="minorEastAsia" w:hAnsiTheme="minorEastAsia"/>
          <w:sz w:val="24"/>
        </w:rPr>
      </w:pPr>
      <w:r w:rsidRPr="006973AC">
        <w:rPr>
          <w:rFonts w:asciiTheme="minorEastAsia" w:eastAsiaTheme="minorEastAsia" w:hAnsiTheme="minorEastAsia" w:hint="eastAsia"/>
          <w:sz w:val="24"/>
        </w:rPr>
        <w:t>1．法律写作(2学分)</w:t>
      </w:r>
    </w:p>
    <w:p w:rsidR="0083327A" w:rsidRPr="006973AC" w:rsidRDefault="0083327A" w:rsidP="0083327A">
      <w:pPr>
        <w:spacing w:line="360" w:lineRule="auto"/>
        <w:ind w:firstLine="435"/>
        <w:rPr>
          <w:rFonts w:asciiTheme="minorEastAsia" w:eastAsiaTheme="minorEastAsia" w:hAnsiTheme="minorEastAsia"/>
          <w:sz w:val="24"/>
        </w:rPr>
      </w:pPr>
      <w:r w:rsidRPr="006973AC">
        <w:rPr>
          <w:rFonts w:asciiTheme="minorEastAsia" w:eastAsiaTheme="minorEastAsia" w:hAnsiTheme="minorEastAsia" w:hint="eastAsia"/>
          <w:sz w:val="24"/>
        </w:rPr>
        <w:t xml:space="preserve">2．法律检索(2学分)  </w:t>
      </w:r>
    </w:p>
    <w:p w:rsidR="0083327A" w:rsidRPr="006973AC" w:rsidRDefault="0083327A" w:rsidP="0083327A">
      <w:pPr>
        <w:spacing w:line="360" w:lineRule="auto"/>
        <w:ind w:firstLine="435"/>
        <w:rPr>
          <w:rFonts w:asciiTheme="minorEastAsia" w:eastAsiaTheme="minorEastAsia" w:hAnsiTheme="minorEastAsia"/>
          <w:sz w:val="24"/>
        </w:rPr>
      </w:pPr>
      <w:r w:rsidRPr="006973AC">
        <w:rPr>
          <w:rFonts w:asciiTheme="minorEastAsia" w:eastAsiaTheme="minorEastAsia" w:hAnsiTheme="minorEastAsia" w:hint="eastAsia"/>
          <w:sz w:val="24"/>
        </w:rPr>
        <w:t>3．模拟法庭、模拟仲裁、模拟调解等(由教师组织，法律实务专家辅助指导)(3学分)</w:t>
      </w:r>
    </w:p>
    <w:p w:rsidR="0083327A" w:rsidRPr="006973AC" w:rsidRDefault="0083327A" w:rsidP="0083327A">
      <w:pPr>
        <w:spacing w:line="360" w:lineRule="auto"/>
        <w:ind w:firstLine="435"/>
        <w:rPr>
          <w:rFonts w:asciiTheme="minorEastAsia" w:eastAsiaTheme="minorEastAsia" w:hAnsiTheme="minorEastAsia"/>
          <w:sz w:val="24"/>
        </w:rPr>
      </w:pPr>
      <w:r w:rsidRPr="006973AC">
        <w:rPr>
          <w:rFonts w:asciiTheme="minorEastAsia" w:eastAsiaTheme="minorEastAsia" w:hAnsiTheme="minorEastAsia" w:hint="eastAsia"/>
          <w:sz w:val="24"/>
        </w:rPr>
        <w:t>4．法律谈判(2学分)</w:t>
      </w:r>
    </w:p>
    <w:p w:rsidR="0083327A" w:rsidRPr="006973AC" w:rsidRDefault="0083327A" w:rsidP="0083327A">
      <w:pPr>
        <w:spacing w:line="360" w:lineRule="auto"/>
        <w:ind w:firstLine="435"/>
        <w:rPr>
          <w:rFonts w:asciiTheme="minorEastAsia" w:eastAsiaTheme="minorEastAsia" w:hAnsiTheme="minorEastAsia"/>
          <w:sz w:val="24"/>
        </w:rPr>
      </w:pPr>
      <w:r w:rsidRPr="006973AC">
        <w:rPr>
          <w:rFonts w:asciiTheme="minorEastAsia" w:eastAsiaTheme="minorEastAsia" w:hAnsiTheme="minorEastAsia" w:hint="eastAsia"/>
          <w:sz w:val="24"/>
        </w:rPr>
        <w:t>以上实践教学与训练可采取案例研习、法律诊所等方式进行。</w:t>
      </w:r>
    </w:p>
    <w:p w:rsidR="00D17858" w:rsidRPr="006973AC" w:rsidRDefault="00D17858" w:rsidP="0083327A">
      <w:pPr>
        <w:spacing w:line="360" w:lineRule="auto"/>
        <w:ind w:firstLineChars="200" w:firstLine="480"/>
        <w:rPr>
          <w:rFonts w:asciiTheme="minorEastAsia" w:eastAsiaTheme="minorEastAsia" w:hAnsiTheme="minorEastAsia"/>
          <w:sz w:val="24"/>
        </w:rPr>
      </w:pPr>
      <w:r w:rsidRPr="006973AC">
        <w:rPr>
          <w:rFonts w:asciiTheme="minorEastAsia" w:eastAsiaTheme="minorEastAsia" w:hAnsiTheme="minorEastAsia" w:hint="eastAsia"/>
          <w:sz w:val="24"/>
        </w:rPr>
        <w:t>5．专业实习(6学分)</w:t>
      </w:r>
    </w:p>
    <w:p w:rsidR="00D17858" w:rsidRPr="006973AC" w:rsidRDefault="00D17858" w:rsidP="00D17858">
      <w:pPr>
        <w:spacing w:line="360" w:lineRule="auto"/>
        <w:ind w:firstLineChars="100" w:firstLine="240"/>
        <w:rPr>
          <w:rFonts w:asciiTheme="minorEastAsia" w:eastAsiaTheme="minorEastAsia" w:hAnsiTheme="minorEastAsia"/>
          <w:sz w:val="24"/>
        </w:rPr>
      </w:pPr>
      <w:r w:rsidRPr="006973AC">
        <w:rPr>
          <w:rFonts w:asciiTheme="minorEastAsia" w:eastAsiaTheme="minorEastAsia" w:hAnsiTheme="minorEastAsia" w:hint="eastAsia"/>
          <w:sz w:val="24"/>
        </w:rPr>
        <w:t xml:space="preserve">  </w:t>
      </w:r>
      <w:r w:rsidR="00350F06" w:rsidRPr="006973AC">
        <w:rPr>
          <w:rFonts w:asciiTheme="minorEastAsia" w:eastAsiaTheme="minorEastAsia" w:hAnsiTheme="minorEastAsia" w:hint="eastAsia"/>
          <w:sz w:val="24"/>
        </w:rPr>
        <w:t>由学院</w:t>
      </w:r>
      <w:r w:rsidRPr="006973AC">
        <w:rPr>
          <w:rFonts w:asciiTheme="minorEastAsia" w:eastAsiaTheme="minorEastAsia" w:hAnsiTheme="minorEastAsia" w:hint="eastAsia"/>
          <w:sz w:val="24"/>
        </w:rPr>
        <w:t>统一</w:t>
      </w:r>
      <w:r w:rsidR="00350F06" w:rsidRPr="006973AC">
        <w:rPr>
          <w:rFonts w:asciiTheme="minorEastAsia" w:eastAsiaTheme="minorEastAsia" w:hAnsiTheme="minorEastAsia" w:hint="eastAsia"/>
          <w:sz w:val="24"/>
        </w:rPr>
        <w:t>安排，统一组织</w:t>
      </w:r>
      <w:r w:rsidRPr="006973AC">
        <w:rPr>
          <w:rFonts w:asciiTheme="minorEastAsia" w:eastAsiaTheme="minorEastAsia" w:hAnsiTheme="minorEastAsia" w:hint="eastAsia"/>
          <w:sz w:val="24"/>
        </w:rPr>
        <w:t>，专业实习时间不少于6个月，可以在律师事务所、企事业单位法</w:t>
      </w:r>
      <w:proofErr w:type="gramStart"/>
      <w:r w:rsidRPr="006973AC">
        <w:rPr>
          <w:rFonts w:asciiTheme="minorEastAsia" w:eastAsiaTheme="minorEastAsia" w:hAnsiTheme="minorEastAsia" w:hint="eastAsia"/>
          <w:sz w:val="24"/>
        </w:rPr>
        <w:t>务</w:t>
      </w:r>
      <w:proofErr w:type="gramEnd"/>
      <w:r w:rsidRPr="006973AC">
        <w:rPr>
          <w:rFonts w:asciiTheme="minorEastAsia" w:eastAsiaTheme="minorEastAsia" w:hAnsiTheme="minorEastAsia" w:hint="eastAsia"/>
          <w:sz w:val="24"/>
        </w:rPr>
        <w:t xml:space="preserve">部门或司法机关、政府法制部门等分阶段进行。  </w:t>
      </w:r>
    </w:p>
    <w:p w:rsidR="00D17858" w:rsidRPr="006973AC" w:rsidRDefault="00D17858" w:rsidP="00D17858">
      <w:pPr>
        <w:spacing w:line="360" w:lineRule="auto"/>
        <w:rPr>
          <w:rFonts w:asciiTheme="minorEastAsia" w:eastAsiaTheme="minorEastAsia" w:hAnsiTheme="minorEastAsia"/>
          <w:sz w:val="24"/>
        </w:rPr>
      </w:pPr>
      <w:r w:rsidRPr="006973AC">
        <w:rPr>
          <w:rFonts w:asciiTheme="minorEastAsia" w:eastAsiaTheme="minorEastAsia" w:hAnsiTheme="minorEastAsia" w:hint="eastAsia"/>
          <w:sz w:val="24"/>
        </w:rPr>
        <w:t xml:space="preserve">    定向研究生实践教学与训练由各培养单位和定向单位参照以上要求确定培养、考核方式。</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(三)学位论文(5学分)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学位论文选题应贯彻理论联系实际的原则，论文内容应着眼实际问题、面向法律实务，反映学生综合运用所学法学理论与知识解决法律实务中的理论和实践问题的能力。</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学位论文应以法律实务研究为主要内容，提倡采用案例分析、研究报告、专项调查等形式。</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学位论文的写作应当规范并达到以下5个方面的要求：</w:t>
      </w:r>
    </w:p>
    <w:p w:rsidR="00D17858" w:rsidRPr="00072DF1" w:rsidRDefault="00D17858" w:rsidP="00D17858">
      <w:pPr>
        <w:spacing w:line="360" w:lineRule="auto"/>
        <w:rPr>
          <w:rFonts w:ascii="宋体" w:hAnsi="宋体"/>
          <w:sz w:val="24"/>
        </w:rPr>
      </w:pPr>
      <w:r w:rsidRPr="00072DF1">
        <w:rPr>
          <w:rFonts w:ascii="宋体" w:hAnsi="宋体" w:hint="eastAsia"/>
          <w:sz w:val="24"/>
        </w:rPr>
        <w:lastRenderedPageBreak/>
        <w:t xml:space="preserve">    1．论题具有理论和实践意义，题目设计合理；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2．梳理和归纳同类问题的研究或实践现状；</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3．论据充分，论证合理，资料完整；</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4．作者具有研究方法意识，能够采取多样的研究方法，如社会调查与统计方法、规范实证方法等；</w:t>
      </w:r>
    </w:p>
    <w:p w:rsidR="00D17858" w:rsidRDefault="00D17858" w:rsidP="00350F06">
      <w:pPr>
        <w:spacing w:line="360" w:lineRule="auto"/>
        <w:ind w:firstLine="465"/>
        <w:rPr>
          <w:rFonts w:ascii="宋体" w:hAnsi="宋体"/>
          <w:sz w:val="24"/>
        </w:rPr>
      </w:pPr>
      <w:r w:rsidRPr="00072DF1">
        <w:rPr>
          <w:rFonts w:ascii="宋体" w:hAnsi="宋体" w:hint="eastAsia"/>
          <w:sz w:val="24"/>
        </w:rPr>
        <w:t>5．符合写作规范，字数不少于2万字。</w:t>
      </w:r>
    </w:p>
    <w:p w:rsidR="00461888" w:rsidRPr="003901B0" w:rsidRDefault="00F67227" w:rsidP="00F67227">
      <w:pPr>
        <w:autoSpaceDE w:val="0"/>
        <w:autoSpaceDN w:val="0"/>
        <w:adjustRightInd w:val="0"/>
        <w:spacing w:line="484" w:lineRule="exact"/>
        <w:ind w:firstLineChars="200" w:firstLine="482"/>
        <w:jc w:val="left"/>
        <w:rPr>
          <w:rFonts w:ascii="宋体" w:hAnsi="宋体"/>
          <w:bCs/>
          <w:sz w:val="24"/>
        </w:rPr>
      </w:pPr>
      <w:r>
        <w:rPr>
          <w:rFonts w:ascii="黑体" w:eastAsia="黑体" w:hint="eastAsia"/>
          <w:b/>
          <w:sz w:val="24"/>
        </w:rPr>
        <w:t>七</w:t>
      </w:r>
      <w:r w:rsidR="00461888" w:rsidRPr="00DA6AD7">
        <w:rPr>
          <w:rFonts w:ascii="黑体" w:eastAsia="黑体" w:hint="eastAsia"/>
          <w:b/>
          <w:sz w:val="24"/>
        </w:rPr>
        <w:t>、培养环节</w:t>
      </w:r>
    </w:p>
    <w:p w:rsidR="00461888" w:rsidRPr="00DA5E72" w:rsidRDefault="0085544D" w:rsidP="00A23806">
      <w:pPr>
        <w:adjustRightInd w:val="0"/>
        <w:snapToGrid w:val="0"/>
        <w:spacing w:line="440" w:lineRule="exact"/>
        <w:ind w:firstLineChars="200" w:firstLine="480"/>
        <w:rPr>
          <w:sz w:val="24"/>
        </w:rPr>
      </w:pPr>
      <w:r>
        <w:rPr>
          <w:rFonts w:hint="eastAsia"/>
          <w:sz w:val="24"/>
        </w:rPr>
        <w:t>法律硕士</w:t>
      </w:r>
      <w:r w:rsidR="005C084D">
        <w:rPr>
          <w:rFonts w:hint="eastAsia"/>
          <w:sz w:val="24"/>
        </w:rPr>
        <w:t>专业</w:t>
      </w:r>
      <w:r w:rsidR="001B7223">
        <w:rPr>
          <w:rFonts w:hint="eastAsia"/>
          <w:sz w:val="24"/>
        </w:rPr>
        <w:t>学位</w:t>
      </w:r>
      <w:r w:rsidR="00461888" w:rsidRPr="00DA5E72">
        <w:rPr>
          <w:sz w:val="24"/>
        </w:rPr>
        <w:t>研究生</w:t>
      </w:r>
      <w:r w:rsidR="0050689C">
        <w:rPr>
          <w:rFonts w:hint="eastAsia"/>
          <w:sz w:val="24"/>
        </w:rPr>
        <w:t>通过课程教学、</w:t>
      </w:r>
      <w:r w:rsidR="005C084D">
        <w:rPr>
          <w:rFonts w:hint="eastAsia"/>
          <w:sz w:val="24"/>
        </w:rPr>
        <w:t>实践、专题讲座与研究等形式来培养，并注重这些技能的综合应用。成立导师组</w:t>
      </w:r>
      <w:r w:rsidR="001B7223">
        <w:rPr>
          <w:rFonts w:hint="eastAsia"/>
          <w:sz w:val="24"/>
        </w:rPr>
        <w:t>，</w:t>
      </w:r>
      <w:r w:rsidR="00461888" w:rsidRPr="00DA5E72">
        <w:rPr>
          <w:sz w:val="24"/>
        </w:rPr>
        <w:t>指导可以是导师个人负责独立指导，也可以是指导小组集体指导。在指导过程中，要充分发挥导师的主导作用，同时应充分借助有关教师的业务专长，发挥指导集体的作用。培养环节主要包括：</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1</w:t>
      </w:r>
      <w:r w:rsidR="0090269C">
        <w:rPr>
          <w:rFonts w:hint="eastAsia"/>
          <w:sz w:val="24"/>
        </w:rPr>
        <w:t>、</w:t>
      </w:r>
      <w:r w:rsidR="008D4BD8">
        <w:rPr>
          <w:rFonts w:hint="eastAsia"/>
          <w:sz w:val="24"/>
        </w:rPr>
        <w:t>制定</w:t>
      </w:r>
      <w:r w:rsidRPr="00DA5E72">
        <w:rPr>
          <w:rFonts w:hint="eastAsia"/>
          <w:sz w:val="24"/>
        </w:rPr>
        <w:t>培养计划</w:t>
      </w:r>
      <w:r w:rsidR="008D4BD8">
        <w:rPr>
          <w:rFonts w:hint="eastAsia"/>
          <w:sz w:val="24"/>
        </w:rPr>
        <w:t>,</w:t>
      </w:r>
      <w:r w:rsidR="008D4BD8">
        <w:rPr>
          <w:rFonts w:hint="eastAsia"/>
          <w:sz w:val="24"/>
        </w:rPr>
        <w:t>确定论文选题</w:t>
      </w:r>
    </w:p>
    <w:p w:rsidR="001B7223" w:rsidRDefault="001B7223" w:rsidP="00A23806">
      <w:pPr>
        <w:adjustRightInd w:val="0"/>
        <w:snapToGrid w:val="0"/>
        <w:spacing w:line="440" w:lineRule="exact"/>
        <w:ind w:firstLineChars="200" w:firstLine="480"/>
        <w:rPr>
          <w:sz w:val="24"/>
        </w:rPr>
      </w:pPr>
      <w:r>
        <w:rPr>
          <w:rFonts w:hint="eastAsia"/>
          <w:sz w:val="24"/>
        </w:rPr>
        <w:t>法律硕士专业学位</w:t>
      </w:r>
      <w:r w:rsidR="00461888" w:rsidRPr="00DA5E72">
        <w:rPr>
          <w:sz w:val="24"/>
        </w:rPr>
        <w:t>研究生</w:t>
      </w:r>
      <w:r w:rsidRPr="00DA5E72">
        <w:rPr>
          <w:rFonts w:hint="eastAsia"/>
          <w:sz w:val="24"/>
        </w:rPr>
        <w:t>根据本培养方案的要求</w:t>
      </w:r>
      <w:r>
        <w:rPr>
          <w:rFonts w:hint="eastAsia"/>
          <w:sz w:val="24"/>
        </w:rPr>
        <w:t>进行课程学习，根据个人兴趣于入校一个月后选择导师。在导师指导下，制定个人</w:t>
      </w:r>
      <w:r w:rsidR="008D4BD8">
        <w:rPr>
          <w:rFonts w:hint="eastAsia"/>
          <w:sz w:val="24"/>
        </w:rPr>
        <w:t>课程学习</w:t>
      </w:r>
      <w:r w:rsidR="00461888" w:rsidRPr="00DA5E72">
        <w:rPr>
          <w:rFonts w:hint="eastAsia"/>
          <w:sz w:val="24"/>
        </w:rPr>
        <w:t>计划</w:t>
      </w:r>
      <w:r>
        <w:rPr>
          <w:rFonts w:hint="eastAsia"/>
          <w:sz w:val="24"/>
        </w:rPr>
        <w:t>和确定</w:t>
      </w:r>
      <w:r w:rsidR="00461888" w:rsidRPr="00DA5E72">
        <w:rPr>
          <w:sz w:val="24"/>
        </w:rPr>
        <w:t>论文</w:t>
      </w:r>
      <w:r w:rsidR="009A5666">
        <w:rPr>
          <w:rFonts w:hint="eastAsia"/>
          <w:sz w:val="24"/>
        </w:rPr>
        <w:t>选题</w:t>
      </w:r>
      <w:r>
        <w:rPr>
          <w:rFonts w:hint="eastAsia"/>
          <w:sz w:val="24"/>
        </w:rPr>
        <w:t>方向。</w:t>
      </w:r>
    </w:p>
    <w:p w:rsidR="00461888" w:rsidRPr="00DA5E72" w:rsidRDefault="00461888" w:rsidP="00A23806">
      <w:pPr>
        <w:adjustRightInd w:val="0"/>
        <w:snapToGrid w:val="0"/>
        <w:spacing w:line="440" w:lineRule="exact"/>
        <w:ind w:firstLineChars="200" w:firstLine="480"/>
        <w:rPr>
          <w:sz w:val="24"/>
        </w:rPr>
      </w:pPr>
      <w:r w:rsidRPr="00DA5E72">
        <w:rPr>
          <w:sz w:val="24"/>
        </w:rPr>
        <w:t>导师应根据</w:t>
      </w:r>
      <w:r w:rsidR="001B7223">
        <w:rPr>
          <w:rFonts w:hint="eastAsia"/>
          <w:sz w:val="24"/>
        </w:rPr>
        <w:t>法律硕士专业学位</w:t>
      </w:r>
      <w:r w:rsidR="001B7223" w:rsidRPr="00DA5E72">
        <w:rPr>
          <w:sz w:val="24"/>
        </w:rPr>
        <w:t>研究生</w:t>
      </w:r>
      <w:r w:rsidRPr="00DA5E72">
        <w:rPr>
          <w:sz w:val="24"/>
        </w:rPr>
        <w:t>培养方案的要求和</w:t>
      </w:r>
      <w:r w:rsidR="009A5666">
        <w:rPr>
          <w:rFonts w:hint="eastAsia"/>
          <w:sz w:val="24"/>
        </w:rPr>
        <w:t>理论联系实际</w:t>
      </w:r>
      <w:r w:rsidRPr="00DA5E72">
        <w:rPr>
          <w:sz w:val="24"/>
        </w:rPr>
        <w:t>的原则，</w:t>
      </w:r>
      <w:r w:rsidRPr="00DA5E72">
        <w:rPr>
          <w:rFonts w:hint="eastAsia"/>
          <w:sz w:val="24"/>
        </w:rPr>
        <w:t>指导研究生</w:t>
      </w:r>
      <w:r w:rsidR="009A5666">
        <w:rPr>
          <w:rFonts w:hint="eastAsia"/>
          <w:sz w:val="24"/>
        </w:rPr>
        <w:t>确定论文选题。</w:t>
      </w:r>
    </w:p>
    <w:p w:rsidR="0090269C" w:rsidRDefault="009A5666" w:rsidP="00A23806">
      <w:pPr>
        <w:adjustRightInd w:val="0"/>
        <w:snapToGrid w:val="0"/>
        <w:spacing w:line="440" w:lineRule="exact"/>
        <w:ind w:firstLineChars="200" w:firstLine="480"/>
        <w:rPr>
          <w:sz w:val="24"/>
        </w:rPr>
      </w:pPr>
      <w:r>
        <w:rPr>
          <w:rFonts w:hint="eastAsia"/>
          <w:sz w:val="24"/>
        </w:rPr>
        <w:t>法律硕士专业学位研究生的课程学习计划</w:t>
      </w:r>
      <w:r w:rsidR="00461888" w:rsidRPr="00DA5E72">
        <w:rPr>
          <w:rFonts w:hint="eastAsia"/>
          <w:sz w:val="24"/>
        </w:rPr>
        <w:t>，由研究生本人</w:t>
      </w:r>
      <w:r>
        <w:rPr>
          <w:rFonts w:hint="eastAsia"/>
          <w:sz w:val="24"/>
        </w:rPr>
        <w:t>上传至学位与研究生教育管理信息系统，在导师同意通过后提交</w:t>
      </w:r>
      <w:r w:rsidR="00461888" w:rsidRPr="00DA5E72">
        <w:rPr>
          <w:rFonts w:hint="eastAsia"/>
          <w:sz w:val="24"/>
        </w:rPr>
        <w:t>并</w:t>
      </w:r>
      <w:proofErr w:type="gramStart"/>
      <w:r w:rsidR="00461888" w:rsidRPr="00DA5E72">
        <w:rPr>
          <w:rFonts w:hint="eastAsia"/>
          <w:sz w:val="24"/>
        </w:rPr>
        <w:t>报</w:t>
      </w:r>
      <w:r>
        <w:rPr>
          <w:rFonts w:hint="eastAsia"/>
          <w:sz w:val="24"/>
        </w:rPr>
        <w:t>法律</w:t>
      </w:r>
      <w:proofErr w:type="gramEnd"/>
      <w:r>
        <w:rPr>
          <w:rFonts w:hint="eastAsia"/>
          <w:sz w:val="24"/>
        </w:rPr>
        <w:t>硕士教育中心</w:t>
      </w:r>
      <w:r w:rsidR="00461888" w:rsidRPr="00DA5E72">
        <w:rPr>
          <w:rFonts w:hint="eastAsia"/>
          <w:sz w:val="24"/>
        </w:rPr>
        <w:t>和学校管理部门备案。</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2</w:t>
      </w:r>
      <w:r w:rsidRPr="00DA5E72">
        <w:rPr>
          <w:rFonts w:hint="eastAsia"/>
          <w:sz w:val="24"/>
        </w:rPr>
        <w:t>、</w:t>
      </w:r>
      <w:r w:rsidR="008D4BD8" w:rsidRPr="00DA5E72">
        <w:rPr>
          <w:rFonts w:hint="eastAsia"/>
          <w:sz w:val="24"/>
        </w:rPr>
        <w:t>中期考核</w:t>
      </w:r>
      <w:r w:rsidR="008D4BD8">
        <w:rPr>
          <w:rFonts w:hint="eastAsia"/>
          <w:sz w:val="24"/>
        </w:rPr>
        <w:t>与开题</w:t>
      </w:r>
    </w:p>
    <w:p w:rsidR="008D4BD8" w:rsidRDefault="008D4BD8" w:rsidP="00A23806">
      <w:pPr>
        <w:adjustRightInd w:val="0"/>
        <w:snapToGrid w:val="0"/>
        <w:spacing w:line="440" w:lineRule="exact"/>
        <w:ind w:firstLineChars="200" w:firstLine="480"/>
        <w:rPr>
          <w:sz w:val="24"/>
        </w:rPr>
      </w:pPr>
      <w:r>
        <w:rPr>
          <w:rFonts w:hint="eastAsia"/>
          <w:sz w:val="24"/>
        </w:rPr>
        <w:t>法律硕士专业学位</w:t>
      </w:r>
      <w:r w:rsidRPr="00DA5E72">
        <w:rPr>
          <w:rFonts w:hint="eastAsia"/>
          <w:sz w:val="24"/>
        </w:rPr>
        <w:t>研究生</w:t>
      </w:r>
      <w:r>
        <w:rPr>
          <w:rFonts w:hint="eastAsia"/>
          <w:sz w:val="24"/>
        </w:rPr>
        <w:t>开题与中期考核同时进行。</w:t>
      </w:r>
    </w:p>
    <w:p w:rsidR="00461888" w:rsidRPr="00DA5E72" w:rsidRDefault="00461888" w:rsidP="008D4BD8">
      <w:pPr>
        <w:adjustRightInd w:val="0"/>
        <w:snapToGrid w:val="0"/>
        <w:spacing w:line="440" w:lineRule="exact"/>
        <w:ind w:firstLineChars="200" w:firstLine="480"/>
        <w:rPr>
          <w:sz w:val="24"/>
        </w:rPr>
      </w:pPr>
      <w:r w:rsidRPr="00DA5E72">
        <w:rPr>
          <w:rFonts w:hint="eastAsia"/>
          <w:sz w:val="24"/>
        </w:rPr>
        <w:t>为了保证</w:t>
      </w:r>
      <w:r w:rsidR="009A5666">
        <w:rPr>
          <w:rFonts w:hint="eastAsia"/>
          <w:sz w:val="24"/>
        </w:rPr>
        <w:t>法律硕士专业学位</w:t>
      </w:r>
      <w:r w:rsidR="009A5666" w:rsidRPr="00DA5E72">
        <w:rPr>
          <w:sz w:val="24"/>
        </w:rPr>
        <w:t>研究生</w:t>
      </w:r>
      <w:r w:rsidRPr="00DA5E72">
        <w:rPr>
          <w:rFonts w:hint="eastAsia"/>
          <w:sz w:val="24"/>
        </w:rPr>
        <w:t>的培养质量，</w:t>
      </w:r>
      <w:r w:rsidR="009A5666">
        <w:rPr>
          <w:rFonts w:hint="eastAsia"/>
          <w:sz w:val="24"/>
        </w:rPr>
        <w:t>法律硕士教育中心</w:t>
      </w:r>
      <w:r w:rsidRPr="00DA5E72">
        <w:rPr>
          <w:rFonts w:hint="eastAsia"/>
          <w:sz w:val="24"/>
        </w:rPr>
        <w:t>在第三学期末</w:t>
      </w:r>
      <w:r w:rsidR="00E64F9F">
        <w:rPr>
          <w:rFonts w:hint="eastAsia"/>
          <w:sz w:val="24"/>
        </w:rPr>
        <w:t>将</w:t>
      </w:r>
      <w:r w:rsidRPr="00DA5E72">
        <w:rPr>
          <w:rFonts w:hint="eastAsia"/>
          <w:sz w:val="24"/>
        </w:rPr>
        <w:t>对研究生的</w:t>
      </w:r>
      <w:r w:rsidR="00E64F9F">
        <w:rPr>
          <w:rFonts w:hint="eastAsia"/>
          <w:sz w:val="24"/>
        </w:rPr>
        <w:t>课程学习情况进行中期考核工作。</w:t>
      </w:r>
      <w:r w:rsidR="001A4EF3">
        <w:rPr>
          <w:rFonts w:hint="eastAsia"/>
          <w:sz w:val="24"/>
        </w:rPr>
        <w:t>研究生应</w:t>
      </w:r>
      <w:r w:rsidR="0090269C">
        <w:rPr>
          <w:rFonts w:hint="eastAsia"/>
          <w:sz w:val="24"/>
        </w:rPr>
        <w:t>完成</w:t>
      </w:r>
      <w:r w:rsidR="001A4EF3">
        <w:rPr>
          <w:rFonts w:hint="eastAsia"/>
          <w:sz w:val="24"/>
        </w:rPr>
        <w:t>《海南大学</w:t>
      </w:r>
      <w:r w:rsidR="00E64F9F">
        <w:rPr>
          <w:rFonts w:hint="eastAsia"/>
          <w:sz w:val="24"/>
        </w:rPr>
        <w:t>硕士专业</w:t>
      </w:r>
      <w:r w:rsidR="001A4EF3">
        <w:rPr>
          <w:rFonts w:hint="eastAsia"/>
          <w:sz w:val="24"/>
        </w:rPr>
        <w:t>研究生</w:t>
      </w:r>
      <w:r w:rsidR="00E64F9F">
        <w:rPr>
          <w:rFonts w:hint="eastAsia"/>
          <w:sz w:val="24"/>
        </w:rPr>
        <w:t>培养手册</w:t>
      </w:r>
      <w:r w:rsidR="001A4EF3">
        <w:rPr>
          <w:rFonts w:hint="eastAsia"/>
          <w:sz w:val="24"/>
        </w:rPr>
        <w:t>》</w:t>
      </w:r>
      <w:r w:rsidR="00E64F9F">
        <w:rPr>
          <w:rFonts w:hint="eastAsia"/>
          <w:sz w:val="24"/>
        </w:rPr>
        <w:t>中中期考核自我鉴定</w:t>
      </w:r>
      <w:r w:rsidR="0090269C">
        <w:rPr>
          <w:rFonts w:hint="eastAsia"/>
          <w:sz w:val="24"/>
        </w:rPr>
        <w:t>的填写</w:t>
      </w:r>
      <w:r w:rsidR="00E64F9F">
        <w:rPr>
          <w:rFonts w:hint="eastAsia"/>
          <w:sz w:val="24"/>
        </w:rPr>
        <w:t>，</w:t>
      </w:r>
      <w:r w:rsidRPr="00DA5E72">
        <w:rPr>
          <w:rFonts w:hint="eastAsia"/>
          <w:sz w:val="24"/>
        </w:rPr>
        <w:t>陈述入学以来的</w:t>
      </w:r>
      <w:r w:rsidR="001A4EF3">
        <w:rPr>
          <w:rFonts w:hint="eastAsia"/>
          <w:sz w:val="24"/>
        </w:rPr>
        <w:t>思想</w:t>
      </w:r>
      <w:r w:rsidRPr="00DA5E72">
        <w:rPr>
          <w:rFonts w:hint="eastAsia"/>
          <w:sz w:val="24"/>
        </w:rPr>
        <w:t>政治表现</w:t>
      </w:r>
      <w:r w:rsidR="00E64F9F">
        <w:rPr>
          <w:rFonts w:hint="eastAsia"/>
          <w:sz w:val="24"/>
        </w:rPr>
        <w:t>以及学习的课程及修完的学分情况等，导师根据学生的学习态度、学习成绩、实践技能、思想政治表现</w:t>
      </w:r>
      <w:r w:rsidR="0090269C">
        <w:rPr>
          <w:rFonts w:hint="eastAsia"/>
          <w:sz w:val="24"/>
        </w:rPr>
        <w:t>等提出对学生的意见</w:t>
      </w:r>
      <w:r w:rsidR="00E64F9F">
        <w:rPr>
          <w:rFonts w:hint="eastAsia"/>
          <w:sz w:val="24"/>
        </w:rPr>
        <w:t>。</w:t>
      </w:r>
      <w:r w:rsidR="00FD0E8E">
        <w:rPr>
          <w:rFonts w:hint="eastAsia"/>
          <w:sz w:val="24"/>
        </w:rPr>
        <w:t>法律硕士教育中心</w:t>
      </w:r>
      <w:r w:rsidR="00E64F9F">
        <w:rPr>
          <w:rFonts w:hint="eastAsia"/>
          <w:sz w:val="24"/>
        </w:rPr>
        <w:t>根据研究生提交的</w:t>
      </w:r>
      <w:r w:rsidRPr="00DA5E72">
        <w:rPr>
          <w:rFonts w:hint="eastAsia"/>
          <w:sz w:val="24"/>
        </w:rPr>
        <w:t>材料并经审查核实，确定中期考核的成绩。</w:t>
      </w:r>
      <w:r w:rsidR="00FD0E8E">
        <w:rPr>
          <w:rFonts w:hint="eastAsia"/>
          <w:sz w:val="24"/>
        </w:rPr>
        <w:t>中期考核的结果分为合格</w:t>
      </w:r>
      <w:r w:rsidRPr="00DA5E72">
        <w:rPr>
          <w:rFonts w:hint="eastAsia"/>
          <w:sz w:val="24"/>
        </w:rPr>
        <w:t>、</w:t>
      </w:r>
      <w:r w:rsidR="00FD0E8E">
        <w:rPr>
          <w:rFonts w:hint="eastAsia"/>
          <w:sz w:val="24"/>
        </w:rPr>
        <w:t>不合格二</w:t>
      </w:r>
      <w:r w:rsidR="00DE5B07">
        <w:rPr>
          <w:rFonts w:hint="eastAsia"/>
          <w:sz w:val="24"/>
        </w:rPr>
        <w:t>个等级</w:t>
      </w:r>
      <w:r w:rsidRPr="00DA5E72">
        <w:rPr>
          <w:rFonts w:hint="eastAsia"/>
          <w:sz w:val="24"/>
        </w:rPr>
        <w:t>。</w:t>
      </w:r>
      <w:r w:rsidR="00FD0E8E">
        <w:rPr>
          <w:rFonts w:hint="eastAsia"/>
          <w:sz w:val="24"/>
        </w:rPr>
        <w:t>中期考核的具体工作参照</w:t>
      </w:r>
      <w:r w:rsidR="004870CC">
        <w:rPr>
          <w:rFonts w:hint="eastAsia"/>
          <w:sz w:val="24"/>
        </w:rPr>
        <w:t>《</w:t>
      </w:r>
      <w:r w:rsidR="00FD0E8E">
        <w:rPr>
          <w:rFonts w:hint="eastAsia"/>
          <w:sz w:val="24"/>
        </w:rPr>
        <w:t>海南大学</w:t>
      </w:r>
      <w:r w:rsidR="004870CC">
        <w:rPr>
          <w:rFonts w:hint="eastAsia"/>
          <w:sz w:val="24"/>
        </w:rPr>
        <w:t>研究生中期考核暂行</w:t>
      </w:r>
      <w:r w:rsidR="00FE4A5A">
        <w:rPr>
          <w:rFonts w:hint="eastAsia"/>
          <w:sz w:val="24"/>
        </w:rPr>
        <w:t>规定</w:t>
      </w:r>
      <w:r w:rsidR="004870CC">
        <w:rPr>
          <w:rFonts w:hint="eastAsia"/>
          <w:sz w:val="24"/>
        </w:rPr>
        <w:t>》</w:t>
      </w:r>
      <w:r w:rsidRPr="00DA5E72">
        <w:rPr>
          <w:rFonts w:hint="eastAsia"/>
          <w:sz w:val="24"/>
        </w:rPr>
        <w:t>执行。</w:t>
      </w:r>
    </w:p>
    <w:p w:rsidR="00FD0E8E" w:rsidRPr="00DA5E72" w:rsidRDefault="008D4BD8" w:rsidP="00A23806">
      <w:pPr>
        <w:adjustRightInd w:val="0"/>
        <w:snapToGrid w:val="0"/>
        <w:spacing w:line="440" w:lineRule="exact"/>
        <w:ind w:firstLineChars="200" w:firstLine="480"/>
        <w:rPr>
          <w:sz w:val="24"/>
        </w:rPr>
      </w:pPr>
      <w:r>
        <w:rPr>
          <w:rFonts w:hint="eastAsia"/>
          <w:sz w:val="24"/>
        </w:rPr>
        <w:t>中期考核通过</w:t>
      </w:r>
      <w:r w:rsidR="00461888" w:rsidRPr="00DA5E72">
        <w:rPr>
          <w:rFonts w:hint="eastAsia"/>
          <w:sz w:val="24"/>
        </w:rPr>
        <w:t>后，可以申请学位论文的开题。申请开题的研究生应按要求提</w:t>
      </w:r>
      <w:r w:rsidR="00461888" w:rsidRPr="00DA5E72">
        <w:rPr>
          <w:rFonts w:hint="eastAsia"/>
          <w:sz w:val="24"/>
        </w:rPr>
        <w:lastRenderedPageBreak/>
        <w:t>交</w:t>
      </w:r>
      <w:r>
        <w:rPr>
          <w:rFonts w:hint="eastAsia"/>
          <w:sz w:val="24"/>
        </w:rPr>
        <w:t>论文</w:t>
      </w:r>
      <w:r w:rsidR="00FD0E8E" w:rsidRPr="00DA5E72">
        <w:rPr>
          <w:rFonts w:hint="eastAsia"/>
          <w:sz w:val="24"/>
        </w:rPr>
        <w:t>开题报告</w:t>
      </w:r>
      <w:r w:rsidR="00FD0E8E">
        <w:rPr>
          <w:rFonts w:hint="eastAsia"/>
          <w:sz w:val="24"/>
        </w:rPr>
        <w:t>。</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开题报告必须载明学</w:t>
      </w:r>
      <w:r w:rsidR="003B3E98">
        <w:rPr>
          <w:rFonts w:hint="eastAsia"/>
          <w:sz w:val="24"/>
        </w:rPr>
        <w:t>位论文题目、选题意义、研究现状、写作思路、主要观点、</w:t>
      </w:r>
      <w:r w:rsidRPr="00DA5E72">
        <w:rPr>
          <w:rFonts w:hint="eastAsia"/>
          <w:sz w:val="24"/>
        </w:rPr>
        <w:t>论文大纲</w:t>
      </w:r>
      <w:r w:rsidR="003B3E98">
        <w:rPr>
          <w:rFonts w:hint="eastAsia"/>
          <w:sz w:val="24"/>
        </w:rPr>
        <w:t>以及参考文献</w:t>
      </w:r>
      <w:r w:rsidRPr="00DA5E72">
        <w:rPr>
          <w:rFonts w:hint="eastAsia"/>
          <w:sz w:val="24"/>
        </w:rPr>
        <w:t>等内容。开题报告</w:t>
      </w:r>
      <w:r w:rsidR="004870CC">
        <w:rPr>
          <w:rFonts w:hint="eastAsia"/>
          <w:sz w:val="24"/>
        </w:rPr>
        <w:t>中论文题目的确定必须取得</w:t>
      </w:r>
      <w:r w:rsidR="003B3E98">
        <w:rPr>
          <w:rFonts w:hint="eastAsia"/>
          <w:sz w:val="24"/>
        </w:rPr>
        <w:t>导师</w:t>
      </w:r>
      <w:r w:rsidR="004870CC">
        <w:rPr>
          <w:rFonts w:hint="eastAsia"/>
          <w:sz w:val="24"/>
        </w:rPr>
        <w:t>肯定的评价意见</w:t>
      </w:r>
      <w:r w:rsidR="003B3E98">
        <w:rPr>
          <w:rFonts w:hint="eastAsia"/>
          <w:sz w:val="24"/>
        </w:rPr>
        <w:t>，并经导师组评议。导师组由本学科</w:t>
      </w:r>
      <w:r w:rsidRPr="00DA5E72">
        <w:rPr>
          <w:rFonts w:hint="eastAsia"/>
          <w:sz w:val="24"/>
        </w:rPr>
        <w:t>3</w:t>
      </w:r>
      <w:r w:rsidRPr="00DA5E72">
        <w:rPr>
          <w:rFonts w:hint="eastAsia"/>
          <w:sz w:val="24"/>
        </w:rPr>
        <w:t>名以上</w:t>
      </w:r>
      <w:r w:rsidR="00636F1C" w:rsidRPr="00DA5E72">
        <w:rPr>
          <w:rFonts w:hint="eastAsia"/>
          <w:sz w:val="24"/>
        </w:rPr>
        <w:t>（含</w:t>
      </w:r>
      <w:r w:rsidR="00636F1C" w:rsidRPr="00DA5E72">
        <w:rPr>
          <w:rFonts w:hint="eastAsia"/>
          <w:sz w:val="24"/>
        </w:rPr>
        <w:t>3</w:t>
      </w:r>
      <w:r w:rsidR="00636F1C" w:rsidRPr="00DA5E72">
        <w:rPr>
          <w:rFonts w:hint="eastAsia"/>
          <w:sz w:val="24"/>
        </w:rPr>
        <w:t>人）</w:t>
      </w:r>
      <w:r w:rsidR="00636F1C">
        <w:rPr>
          <w:rFonts w:hint="eastAsia"/>
          <w:sz w:val="24"/>
        </w:rPr>
        <w:t>具有副教授以上职称</w:t>
      </w:r>
      <w:r w:rsidRPr="00DA5E72">
        <w:rPr>
          <w:rFonts w:hint="eastAsia"/>
          <w:sz w:val="24"/>
        </w:rPr>
        <w:t>专家组成，</w:t>
      </w:r>
      <w:r w:rsidR="003B3E98">
        <w:rPr>
          <w:rFonts w:hint="eastAsia"/>
          <w:sz w:val="24"/>
        </w:rPr>
        <w:t>导师</w:t>
      </w:r>
      <w:r w:rsidRPr="00DA5E72">
        <w:rPr>
          <w:rFonts w:hint="eastAsia"/>
          <w:sz w:val="24"/>
        </w:rPr>
        <w:t>组对开题报告进行评审，提出具体的评价和修改意见，三分之二以上（含三分之二）成员同意开题，方为通过。未通过者</w:t>
      </w:r>
      <w:r w:rsidR="003B3E98">
        <w:rPr>
          <w:rFonts w:hint="eastAsia"/>
          <w:sz w:val="24"/>
        </w:rPr>
        <w:t>2</w:t>
      </w:r>
      <w:r w:rsidR="003B3E98">
        <w:rPr>
          <w:rFonts w:hint="eastAsia"/>
          <w:sz w:val="24"/>
        </w:rPr>
        <w:t>周内</w:t>
      </w:r>
      <w:r w:rsidRPr="00DA5E72">
        <w:rPr>
          <w:rFonts w:hint="eastAsia"/>
          <w:sz w:val="24"/>
        </w:rPr>
        <w:t>重新开题。</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具体要求参照</w:t>
      </w:r>
      <w:r w:rsidR="004870CC">
        <w:rPr>
          <w:rFonts w:hint="eastAsia"/>
          <w:sz w:val="24"/>
        </w:rPr>
        <w:t>中华人民共和国</w:t>
      </w:r>
      <w:r w:rsidR="004870CC">
        <w:rPr>
          <w:rFonts w:ascii="宋体" w:hAnsi="宋体" w:hint="eastAsia"/>
          <w:bCs/>
          <w:sz w:val="24"/>
        </w:rPr>
        <w:t>国务院学位委员会《法律硕士专业学位论文规范》、</w:t>
      </w:r>
      <w:r w:rsidRPr="00DA5E72">
        <w:rPr>
          <w:rFonts w:hint="eastAsia"/>
          <w:sz w:val="24"/>
        </w:rPr>
        <w:t>《海南大学研究生学位论文的选题及开题报告</w:t>
      </w:r>
      <w:r w:rsidR="004870CC">
        <w:rPr>
          <w:rFonts w:hint="eastAsia"/>
          <w:sz w:val="24"/>
        </w:rPr>
        <w:t>暂行规定</w:t>
      </w:r>
      <w:r w:rsidRPr="00DA5E72">
        <w:rPr>
          <w:rFonts w:hint="eastAsia"/>
          <w:sz w:val="24"/>
        </w:rPr>
        <w:t>》执行。</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3</w:t>
      </w:r>
      <w:r w:rsidRPr="00DA5E72">
        <w:rPr>
          <w:rFonts w:hint="eastAsia"/>
          <w:sz w:val="24"/>
        </w:rPr>
        <w:t>、</w:t>
      </w:r>
      <w:r w:rsidR="004870CC">
        <w:rPr>
          <w:rFonts w:hint="eastAsia"/>
          <w:sz w:val="24"/>
        </w:rPr>
        <w:t>实践必修环节</w:t>
      </w:r>
    </w:p>
    <w:p w:rsidR="008D4BD8" w:rsidRDefault="004870CC" w:rsidP="00A23806">
      <w:pPr>
        <w:autoSpaceDE w:val="0"/>
        <w:autoSpaceDN w:val="0"/>
        <w:adjustRightInd w:val="0"/>
        <w:spacing w:line="440" w:lineRule="exact"/>
        <w:ind w:firstLineChars="200" w:firstLine="480"/>
        <w:jc w:val="left"/>
        <w:rPr>
          <w:sz w:val="24"/>
        </w:rPr>
      </w:pPr>
      <w:r>
        <w:rPr>
          <w:rFonts w:hint="eastAsia"/>
          <w:sz w:val="24"/>
        </w:rPr>
        <w:t>法律硕士专业学位</w:t>
      </w:r>
      <w:r w:rsidR="00461888" w:rsidRPr="00DA5E72">
        <w:rPr>
          <w:rFonts w:hint="eastAsia"/>
          <w:sz w:val="24"/>
        </w:rPr>
        <w:t>研究生</w:t>
      </w:r>
      <w:r w:rsidR="00FE4A5A">
        <w:rPr>
          <w:rFonts w:hint="eastAsia"/>
          <w:sz w:val="24"/>
        </w:rPr>
        <w:t>在学期间，必须参加实践教学。实践教学</w:t>
      </w:r>
      <w:r w:rsidR="008D4BD8">
        <w:rPr>
          <w:rFonts w:hint="eastAsia"/>
          <w:sz w:val="24"/>
        </w:rPr>
        <w:t>由海南大学法学院实践教学中心统一安排</w:t>
      </w:r>
      <w:r w:rsidR="008D4BD8">
        <w:rPr>
          <w:rFonts w:hint="eastAsia"/>
          <w:sz w:val="24"/>
        </w:rPr>
        <w:t>,</w:t>
      </w:r>
      <w:r w:rsidR="00FE4A5A">
        <w:rPr>
          <w:rFonts w:hint="eastAsia"/>
          <w:sz w:val="24"/>
        </w:rPr>
        <w:t>采用集中实践与分段实践相结合的方式。</w:t>
      </w:r>
    </w:p>
    <w:p w:rsidR="000B3B5E" w:rsidRDefault="000B3B5E" w:rsidP="00A23806">
      <w:pPr>
        <w:autoSpaceDE w:val="0"/>
        <w:autoSpaceDN w:val="0"/>
        <w:adjustRightInd w:val="0"/>
        <w:spacing w:line="440" w:lineRule="exact"/>
        <w:ind w:firstLineChars="200" w:firstLine="480"/>
        <w:jc w:val="left"/>
        <w:rPr>
          <w:rFonts w:ascii="宋体" w:hAnsi="宋体"/>
          <w:bCs/>
          <w:sz w:val="24"/>
        </w:rPr>
      </w:pPr>
      <w:r>
        <w:rPr>
          <w:rFonts w:ascii="宋体" w:hAnsi="宋体" w:hint="eastAsia"/>
          <w:bCs/>
          <w:sz w:val="24"/>
        </w:rPr>
        <w:t>法律硕士（法学）专业</w:t>
      </w:r>
      <w:r w:rsidR="00FE4A5A">
        <w:rPr>
          <w:rFonts w:hint="eastAsia"/>
          <w:sz w:val="24"/>
        </w:rPr>
        <w:t>研究生</w:t>
      </w:r>
      <w:r w:rsidR="00FE4A5A">
        <w:rPr>
          <w:rFonts w:ascii="宋体" w:hAnsi="宋体" w:hint="eastAsia"/>
          <w:bCs/>
          <w:sz w:val="24"/>
        </w:rPr>
        <w:t>在法院、检察院、律师事务所、法律援助机构、公证处等司法实务</w:t>
      </w:r>
      <w:r w:rsidR="00FE4A5A" w:rsidRPr="00901722">
        <w:rPr>
          <w:rFonts w:ascii="宋体" w:hAnsi="宋体" w:hint="eastAsia"/>
          <w:bCs/>
          <w:sz w:val="24"/>
        </w:rPr>
        <w:t>单位或政府法制部门、企事业单位法律工作部门实习</w:t>
      </w:r>
      <w:r w:rsidR="00FE4A5A">
        <w:rPr>
          <w:rFonts w:ascii="宋体" w:hAnsi="宋体" w:hint="eastAsia"/>
          <w:bCs/>
          <w:sz w:val="24"/>
        </w:rPr>
        <w:t>时间</w:t>
      </w:r>
      <w:r w:rsidR="00FE4A5A" w:rsidRPr="00901722">
        <w:rPr>
          <w:rFonts w:ascii="宋体" w:hAnsi="宋体" w:hint="eastAsia"/>
          <w:bCs/>
          <w:sz w:val="24"/>
        </w:rPr>
        <w:t>不少于</w:t>
      </w:r>
      <w:r w:rsidR="00350F06">
        <w:rPr>
          <w:rFonts w:ascii="宋体" w:hAnsi="宋体" w:hint="eastAsia"/>
          <w:bCs/>
          <w:sz w:val="24"/>
        </w:rPr>
        <w:t>6</w:t>
      </w:r>
      <w:r w:rsidR="00E97181">
        <w:rPr>
          <w:rFonts w:ascii="宋体" w:hAnsi="宋体" w:hint="eastAsia"/>
          <w:bCs/>
          <w:sz w:val="24"/>
        </w:rPr>
        <w:t>个月</w:t>
      </w:r>
      <w:r w:rsidR="005F4F7A">
        <w:rPr>
          <w:rFonts w:ascii="宋体" w:hAnsi="宋体" w:hint="eastAsia"/>
          <w:bCs/>
          <w:sz w:val="24"/>
        </w:rPr>
        <w:t>。</w:t>
      </w:r>
    </w:p>
    <w:p w:rsidR="00FE4A5A" w:rsidRDefault="00FE4A5A" w:rsidP="00FE4A5A">
      <w:pPr>
        <w:autoSpaceDE w:val="0"/>
        <w:autoSpaceDN w:val="0"/>
        <w:adjustRightInd w:val="0"/>
        <w:spacing w:line="465" w:lineRule="exact"/>
        <w:ind w:firstLine="465"/>
        <w:jc w:val="left"/>
        <w:rPr>
          <w:rFonts w:ascii="宋体" w:hAnsi="宋体"/>
          <w:bCs/>
          <w:sz w:val="24"/>
        </w:rPr>
      </w:pPr>
      <w:r w:rsidRPr="00FE4A5A">
        <w:rPr>
          <w:rFonts w:ascii="宋体" w:hAnsi="宋体" w:hint="eastAsia"/>
          <w:bCs/>
          <w:sz w:val="24"/>
        </w:rPr>
        <w:t>4、职业能力</w:t>
      </w:r>
    </w:p>
    <w:p w:rsidR="00FE4A5A" w:rsidRPr="00FE4A5A" w:rsidRDefault="00FE4A5A" w:rsidP="00A23806">
      <w:pPr>
        <w:autoSpaceDE w:val="0"/>
        <w:autoSpaceDN w:val="0"/>
        <w:adjustRightInd w:val="0"/>
        <w:spacing w:line="440" w:lineRule="exact"/>
        <w:ind w:firstLine="465"/>
        <w:jc w:val="left"/>
        <w:rPr>
          <w:rFonts w:ascii="宋体" w:hAnsi="宋体"/>
          <w:b/>
          <w:bCs/>
          <w:sz w:val="24"/>
        </w:rPr>
      </w:pPr>
      <w:r w:rsidRPr="00901722">
        <w:rPr>
          <w:rFonts w:ascii="宋体" w:hAnsi="宋体" w:hint="eastAsia"/>
          <w:bCs/>
          <w:sz w:val="24"/>
        </w:rPr>
        <w:t>采用多种途径和方式开展职业能力的培养。职业能力包括法律职业思维、职业语言、法律知</w:t>
      </w:r>
      <w:r w:rsidR="00B9031C">
        <w:rPr>
          <w:rFonts w:ascii="宋体" w:hAnsi="宋体" w:hint="eastAsia"/>
          <w:bCs/>
          <w:sz w:val="24"/>
        </w:rPr>
        <w:t>识、法律方法、职业技术等方面的法律职业从业技能，培养内容</w:t>
      </w:r>
      <w:r w:rsidRPr="00901722">
        <w:rPr>
          <w:rFonts w:ascii="宋体" w:hAnsi="宋体" w:hint="eastAsia"/>
          <w:bCs/>
          <w:sz w:val="24"/>
        </w:rPr>
        <w:t>为：</w:t>
      </w:r>
    </w:p>
    <w:p w:rsidR="00FE4A5A" w:rsidRPr="00901722" w:rsidRDefault="00B9031C" w:rsidP="00B9031C">
      <w:pPr>
        <w:autoSpaceDE w:val="0"/>
        <w:autoSpaceDN w:val="0"/>
        <w:adjustRightInd w:val="0"/>
        <w:spacing w:line="440" w:lineRule="exact"/>
        <w:ind w:firstLine="465"/>
        <w:jc w:val="left"/>
        <w:rPr>
          <w:rFonts w:ascii="宋体" w:hAnsi="宋体"/>
          <w:bCs/>
          <w:sz w:val="24"/>
        </w:rPr>
      </w:pPr>
      <w:r>
        <w:rPr>
          <w:rFonts w:ascii="宋体" w:hAnsi="宋体" w:hint="eastAsia"/>
          <w:bCs/>
          <w:sz w:val="24"/>
        </w:rPr>
        <w:t>(</w:t>
      </w:r>
      <w:r w:rsidR="00FE4A5A" w:rsidRPr="00901722">
        <w:rPr>
          <w:rFonts w:ascii="宋体" w:hAnsi="宋体" w:hint="eastAsia"/>
          <w:bCs/>
          <w:sz w:val="24"/>
        </w:rPr>
        <w:t>1</w:t>
      </w:r>
      <w:r>
        <w:rPr>
          <w:rFonts w:ascii="宋体" w:hAnsi="宋体" w:hint="eastAsia"/>
          <w:bCs/>
          <w:sz w:val="24"/>
        </w:rPr>
        <w:t>)</w:t>
      </w:r>
      <w:r w:rsidR="00FE4A5A" w:rsidRPr="00901722">
        <w:rPr>
          <w:rFonts w:ascii="宋体" w:hAnsi="宋体" w:hint="eastAsia"/>
          <w:bCs/>
          <w:sz w:val="24"/>
        </w:rPr>
        <w:t>面对社会现象</w:t>
      </w:r>
      <w:r w:rsidR="00FE4A5A">
        <w:rPr>
          <w:rFonts w:ascii="宋体" w:hAnsi="宋体" w:hint="eastAsia"/>
          <w:bCs/>
          <w:sz w:val="24"/>
        </w:rPr>
        <w:t>（</w:t>
      </w:r>
      <w:r w:rsidR="00FE4A5A" w:rsidRPr="00901722">
        <w:rPr>
          <w:rFonts w:ascii="宋体" w:hAnsi="宋体" w:hint="eastAsia"/>
          <w:bCs/>
          <w:sz w:val="24"/>
        </w:rPr>
        <w:t>包括各种事案</w:t>
      </w:r>
      <w:r w:rsidR="00FE4A5A">
        <w:rPr>
          <w:rFonts w:ascii="宋体" w:hAnsi="宋体" w:hint="eastAsia"/>
          <w:bCs/>
          <w:sz w:val="24"/>
        </w:rPr>
        <w:t>）</w:t>
      </w:r>
      <w:r w:rsidR="00FE4A5A" w:rsidRPr="00901722">
        <w:rPr>
          <w:rFonts w:ascii="宋体" w:hAnsi="宋体" w:hint="eastAsia"/>
          <w:bCs/>
          <w:sz w:val="24"/>
        </w:rPr>
        <w:t>，能够运用职业思维和法律原理来观察、分析、判断和解决；</w:t>
      </w:r>
    </w:p>
    <w:p w:rsidR="00FE4A5A" w:rsidRPr="00901722" w:rsidRDefault="00FE4A5A" w:rsidP="00FE4A5A">
      <w:pPr>
        <w:autoSpaceDE w:val="0"/>
        <w:autoSpaceDN w:val="0"/>
        <w:adjustRightInd w:val="0"/>
        <w:spacing w:line="451" w:lineRule="exact"/>
        <w:jc w:val="left"/>
        <w:rPr>
          <w:rFonts w:ascii="宋体" w:hAnsi="宋体"/>
          <w:bCs/>
          <w:sz w:val="24"/>
        </w:rPr>
      </w:pPr>
      <w:r w:rsidRPr="00901722">
        <w:rPr>
          <w:rFonts w:ascii="宋体" w:hAnsi="宋体" w:hint="eastAsia"/>
          <w:bCs/>
          <w:sz w:val="24"/>
        </w:rPr>
        <w:t xml:space="preserve">    </w:t>
      </w:r>
      <w:r w:rsidR="00B9031C">
        <w:rPr>
          <w:rFonts w:ascii="宋体" w:hAnsi="宋体" w:hint="eastAsia"/>
          <w:bCs/>
          <w:sz w:val="24"/>
        </w:rPr>
        <w:t>(</w:t>
      </w:r>
      <w:r w:rsidRPr="00901722">
        <w:rPr>
          <w:rFonts w:ascii="宋体" w:hAnsi="宋体" w:hint="eastAsia"/>
          <w:bCs/>
          <w:sz w:val="24"/>
        </w:rPr>
        <w:t>2</w:t>
      </w:r>
      <w:r w:rsidR="00B9031C">
        <w:rPr>
          <w:rFonts w:ascii="宋体" w:hAnsi="宋体" w:hint="eastAsia"/>
          <w:bCs/>
          <w:sz w:val="24"/>
        </w:rPr>
        <w:t>)</w:t>
      </w:r>
      <w:r w:rsidRPr="00901722">
        <w:rPr>
          <w:rFonts w:ascii="宋体" w:hAnsi="宋体" w:hint="eastAsia"/>
          <w:bCs/>
          <w:sz w:val="24"/>
        </w:rPr>
        <w:t>较熟练地运用法律术语；</w:t>
      </w:r>
    </w:p>
    <w:p w:rsidR="00FE4A5A" w:rsidRPr="00901722" w:rsidRDefault="00FE4A5A" w:rsidP="00FE4A5A">
      <w:pPr>
        <w:autoSpaceDE w:val="0"/>
        <w:autoSpaceDN w:val="0"/>
        <w:adjustRightInd w:val="0"/>
        <w:spacing w:line="480" w:lineRule="exact"/>
        <w:jc w:val="left"/>
        <w:rPr>
          <w:rFonts w:ascii="宋体" w:hAnsi="宋体"/>
          <w:bCs/>
          <w:sz w:val="24"/>
        </w:rPr>
      </w:pPr>
      <w:r w:rsidRPr="00901722">
        <w:rPr>
          <w:rFonts w:ascii="宋体" w:hAnsi="宋体" w:hint="eastAsia"/>
          <w:bCs/>
          <w:sz w:val="24"/>
        </w:rPr>
        <w:t xml:space="preserve">    </w:t>
      </w:r>
      <w:r w:rsidR="00B9031C">
        <w:rPr>
          <w:rFonts w:ascii="宋体" w:hAnsi="宋体" w:hint="eastAsia"/>
          <w:bCs/>
          <w:sz w:val="24"/>
        </w:rPr>
        <w:t>(</w:t>
      </w:r>
      <w:r w:rsidRPr="00901722">
        <w:rPr>
          <w:rFonts w:ascii="宋体" w:hAnsi="宋体" w:hint="eastAsia"/>
          <w:bCs/>
          <w:sz w:val="24"/>
        </w:rPr>
        <w:t>3</w:t>
      </w:r>
      <w:r w:rsidR="00B9031C">
        <w:rPr>
          <w:rFonts w:ascii="宋体" w:hAnsi="宋体" w:hint="eastAsia"/>
          <w:bCs/>
          <w:sz w:val="24"/>
        </w:rPr>
        <w:t>)</w:t>
      </w:r>
      <w:r w:rsidRPr="00901722">
        <w:rPr>
          <w:rFonts w:ascii="宋体" w:hAnsi="宋体" w:hint="eastAsia"/>
          <w:bCs/>
          <w:sz w:val="24"/>
        </w:rPr>
        <w:t>较全面地掌握基本的法律知识与法学知识；</w:t>
      </w:r>
    </w:p>
    <w:p w:rsidR="00FE4A5A" w:rsidRPr="00901722" w:rsidRDefault="00FE4A5A" w:rsidP="00FE4A5A">
      <w:pPr>
        <w:autoSpaceDE w:val="0"/>
        <w:autoSpaceDN w:val="0"/>
        <w:adjustRightInd w:val="0"/>
        <w:spacing w:line="470" w:lineRule="exact"/>
        <w:jc w:val="left"/>
        <w:rPr>
          <w:rFonts w:ascii="宋体" w:hAnsi="宋体"/>
          <w:bCs/>
          <w:sz w:val="24"/>
        </w:rPr>
      </w:pPr>
      <w:r w:rsidRPr="00901722">
        <w:rPr>
          <w:rFonts w:ascii="宋体" w:hAnsi="宋体" w:hint="eastAsia"/>
          <w:bCs/>
          <w:sz w:val="24"/>
        </w:rPr>
        <w:t xml:space="preserve">    </w:t>
      </w:r>
      <w:r w:rsidR="00B9031C">
        <w:rPr>
          <w:rFonts w:ascii="宋体" w:hAnsi="宋体" w:hint="eastAsia"/>
          <w:bCs/>
          <w:sz w:val="24"/>
        </w:rPr>
        <w:t>(</w:t>
      </w:r>
      <w:r w:rsidRPr="00901722">
        <w:rPr>
          <w:rFonts w:ascii="宋体" w:hAnsi="宋体" w:hint="eastAsia"/>
          <w:bCs/>
          <w:sz w:val="24"/>
        </w:rPr>
        <w:t>4</w:t>
      </w:r>
      <w:r w:rsidR="00B9031C">
        <w:rPr>
          <w:rFonts w:ascii="宋体" w:hAnsi="宋体" w:hint="eastAsia"/>
          <w:bCs/>
          <w:sz w:val="24"/>
        </w:rPr>
        <w:t>)</w:t>
      </w:r>
      <w:r w:rsidRPr="00901722">
        <w:rPr>
          <w:rFonts w:ascii="宋体" w:hAnsi="宋体" w:hint="eastAsia"/>
          <w:bCs/>
          <w:sz w:val="24"/>
        </w:rPr>
        <w:t>较熟练地掌握和运用基本的法律解释方法，能够在个案中进行法律推理；</w:t>
      </w:r>
    </w:p>
    <w:p w:rsidR="00FE4A5A" w:rsidRPr="00901722" w:rsidRDefault="00FE4A5A" w:rsidP="00FE4A5A">
      <w:pPr>
        <w:autoSpaceDE w:val="0"/>
        <w:autoSpaceDN w:val="0"/>
        <w:adjustRightInd w:val="0"/>
        <w:spacing w:line="508" w:lineRule="exact"/>
        <w:jc w:val="left"/>
        <w:rPr>
          <w:rFonts w:ascii="宋体" w:hAnsi="宋体"/>
          <w:bCs/>
          <w:sz w:val="24"/>
        </w:rPr>
      </w:pPr>
      <w:r w:rsidRPr="00901722">
        <w:rPr>
          <w:rFonts w:ascii="宋体" w:hAnsi="宋体" w:hint="eastAsia"/>
          <w:bCs/>
          <w:sz w:val="24"/>
        </w:rPr>
        <w:t xml:space="preserve">    </w:t>
      </w:r>
      <w:r w:rsidR="00B9031C">
        <w:rPr>
          <w:rFonts w:ascii="宋体" w:hAnsi="宋体" w:hint="eastAsia"/>
          <w:bCs/>
          <w:sz w:val="24"/>
        </w:rPr>
        <w:t>(</w:t>
      </w:r>
      <w:r w:rsidRPr="00901722">
        <w:rPr>
          <w:rFonts w:ascii="宋体" w:hAnsi="宋体" w:hint="eastAsia"/>
          <w:bCs/>
          <w:sz w:val="24"/>
        </w:rPr>
        <w:t>5</w:t>
      </w:r>
      <w:r w:rsidR="00B9031C">
        <w:rPr>
          <w:rFonts w:ascii="宋体" w:hAnsi="宋体" w:hint="eastAsia"/>
          <w:bCs/>
          <w:sz w:val="24"/>
        </w:rPr>
        <w:t>)</w:t>
      </w:r>
      <w:r w:rsidRPr="00901722">
        <w:rPr>
          <w:rFonts w:ascii="宋体" w:hAnsi="宋体" w:hint="eastAsia"/>
          <w:bCs/>
          <w:sz w:val="24"/>
        </w:rPr>
        <w:t>较熟练地把握各类诉讼程序，能够主持诉讼程序，进行调查与取证；</w:t>
      </w:r>
    </w:p>
    <w:p w:rsidR="00FE4A5A" w:rsidRPr="00901722" w:rsidRDefault="00FE4A5A" w:rsidP="00FE4A5A">
      <w:pPr>
        <w:autoSpaceDE w:val="0"/>
        <w:autoSpaceDN w:val="0"/>
        <w:adjustRightInd w:val="0"/>
        <w:spacing w:line="532" w:lineRule="exact"/>
        <w:jc w:val="left"/>
        <w:rPr>
          <w:rFonts w:ascii="宋体" w:hAnsi="宋体"/>
          <w:bCs/>
          <w:sz w:val="24"/>
        </w:rPr>
      </w:pPr>
      <w:r w:rsidRPr="00901722">
        <w:rPr>
          <w:rFonts w:ascii="宋体" w:hAnsi="宋体" w:hint="eastAsia"/>
          <w:bCs/>
          <w:sz w:val="24"/>
        </w:rPr>
        <w:t xml:space="preserve">    </w:t>
      </w:r>
      <w:r w:rsidR="00B9031C">
        <w:rPr>
          <w:rFonts w:ascii="宋体" w:hAnsi="宋体" w:hint="eastAsia"/>
          <w:bCs/>
          <w:sz w:val="24"/>
        </w:rPr>
        <w:t>(</w:t>
      </w:r>
      <w:r w:rsidRPr="00901722">
        <w:rPr>
          <w:rFonts w:ascii="宋体" w:hAnsi="宋体" w:hint="eastAsia"/>
          <w:bCs/>
          <w:sz w:val="24"/>
        </w:rPr>
        <w:t>6</w:t>
      </w:r>
      <w:r w:rsidR="00B9031C">
        <w:rPr>
          <w:rFonts w:ascii="宋体" w:hAnsi="宋体" w:hint="eastAsia"/>
          <w:bCs/>
          <w:sz w:val="24"/>
        </w:rPr>
        <w:t>)</w:t>
      </w:r>
      <w:r w:rsidRPr="00901722">
        <w:rPr>
          <w:rFonts w:ascii="宋体" w:hAnsi="宋体" w:hint="eastAsia"/>
          <w:bCs/>
          <w:sz w:val="24"/>
        </w:rPr>
        <w:t>较熟练地从事代理与辩护业务，从事非诉讼法律事务(如法律咨询、谈判、起草合同)以及法律事务的组织与管理；</w:t>
      </w:r>
    </w:p>
    <w:p w:rsidR="00FE4A5A" w:rsidRPr="00901722" w:rsidRDefault="00FE4A5A" w:rsidP="00FE4A5A">
      <w:pPr>
        <w:autoSpaceDE w:val="0"/>
        <w:autoSpaceDN w:val="0"/>
        <w:adjustRightInd w:val="0"/>
        <w:spacing w:line="508" w:lineRule="exact"/>
        <w:jc w:val="left"/>
        <w:rPr>
          <w:rFonts w:ascii="宋体" w:hAnsi="宋体"/>
          <w:bCs/>
          <w:sz w:val="24"/>
        </w:rPr>
      </w:pPr>
      <w:r w:rsidRPr="00901722">
        <w:rPr>
          <w:rFonts w:ascii="宋体" w:hAnsi="宋体" w:hint="eastAsia"/>
          <w:bCs/>
          <w:sz w:val="24"/>
        </w:rPr>
        <w:t xml:space="preserve">    7、有起草规范性法律文件的一般经验。</w:t>
      </w:r>
    </w:p>
    <w:p w:rsidR="00F67227" w:rsidRPr="00F67227" w:rsidRDefault="0086427A" w:rsidP="00F67227">
      <w:pPr>
        <w:autoSpaceDE w:val="0"/>
        <w:autoSpaceDN w:val="0"/>
        <w:adjustRightInd w:val="0"/>
        <w:spacing w:line="484" w:lineRule="exact"/>
        <w:ind w:firstLineChars="200" w:firstLine="482"/>
        <w:jc w:val="left"/>
        <w:rPr>
          <w:rFonts w:ascii="黑体" w:eastAsia="黑体"/>
          <w:b/>
          <w:sz w:val="24"/>
        </w:rPr>
      </w:pPr>
      <w:r>
        <w:rPr>
          <w:rFonts w:ascii="黑体" w:eastAsia="黑体" w:hint="eastAsia"/>
          <w:b/>
          <w:sz w:val="24"/>
        </w:rPr>
        <w:t>八</w:t>
      </w:r>
      <w:r w:rsidR="00F67227">
        <w:rPr>
          <w:rFonts w:ascii="黑体" w:eastAsia="黑体" w:hint="eastAsia"/>
          <w:b/>
          <w:sz w:val="24"/>
        </w:rPr>
        <w:t>、</w:t>
      </w:r>
      <w:r w:rsidR="00F67227" w:rsidRPr="00F67227">
        <w:rPr>
          <w:rFonts w:ascii="黑体" w:eastAsia="黑体" w:hint="eastAsia"/>
          <w:b/>
          <w:sz w:val="24"/>
        </w:rPr>
        <w:t>论文答辩与学位授予</w:t>
      </w:r>
    </w:p>
    <w:p w:rsidR="00F407F1" w:rsidRPr="00901722" w:rsidRDefault="00F407F1" w:rsidP="004720E5">
      <w:pPr>
        <w:adjustRightInd w:val="0"/>
        <w:snapToGrid w:val="0"/>
        <w:spacing w:beforeLines="50" w:line="380" w:lineRule="exact"/>
        <w:ind w:firstLineChars="150" w:firstLine="360"/>
        <w:rPr>
          <w:rFonts w:ascii="宋体" w:hAnsi="宋体"/>
          <w:bCs/>
          <w:sz w:val="24"/>
        </w:rPr>
      </w:pPr>
      <w:r w:rsidRPr="00901722">
        <w:rPr>
          <w:rFonts w:ascii="宋体" w:hAnsi="宋体" w:hint="eastAsia"/>
          <w:bCs/>
          <w:sz w:val="24"/>
        </w:rPr>
        <w:t>法律硕士</w:t>
      </w:r>
      <w:r>
        <w:rPr>
          <w:rFonts w:ascii="宋体" w:hAnsi="宋体" w:hint="eastAsia"/>
          <w:bCs/>
          <w:sz w:val="24"/>
        </w:rPr>
        <w:t>专业学位研究生</w:t>
      </w:r>
      <w:r w:rsidRPr="00F50879">
        <w:rPr>
          <w:rFonts w:ascii="宋体" w:hAnsi="宋体" w:hint="eastAsia"/>
          <w:bCs/>
          <w:sz w:val="24"/>
        </w:rPr>
        <w:t>学位论文必须由三名本专业具有高级职称的专家评</w:t>
      </w:r>
      <w:r w:rsidRPr="00F50879">
        <w:rPr>
          <w:rFonts w:ascii="宋体" w:hAnsi="宋体" w:hint="eastAsia"/>
          <w:bCs/>
          <w:sz w:val="24"/>
        </w:rPr>
        <w:lastRenderedPageBreak/>
        <w:t>阅，其中必须有一位校外专家或学者，三分之二以上（含三分之二）评阅人的评阅意见为合格</w:t>
      </w:r>
      <w:r>
        <w:rPr>
          <w:rFonts w:ascii="宋体" w:hAnsi="宋体" w:hint="eastAsia"/>
          <w:bCs/>
          <w:sz w:val="24"/>
        </w:rPr>
        <w:t>以上</w:t>
      </w:r>
      <w:r w:rsidRPr="00F50879">
        <w:rPr>
          <w:rFonts w:ascii="宋体" w:hAnsi="宋体" w:hint="eastAsia"/>
          <w:bCs/>
          <w:sz w:val="24"/>
        </w:rPr>
        <w:t>（含合格）的，申请人方能参加答辩。学位论文答辩委员会成员中，应有一至二名法律实务部门或其他高校具有高级专业技术职务或相当职务的专家。三分之二以上（含三分之二）答辩委员会成员投赞成票的，答辩方为通过。</w:t>
      </w:r>
    </w:p>
    <w:p w:rsidR="00F407F1" w:rsidRPr="00901722" w:rsidRDefault="00F407F1" w:rsidP="00F407F1">
      <w:pPr>
        <w:autoSpaceDE w:val="0"/>
        <w:autoSpaceDN w:val="0"/>
        <w:adjustRightInd w:val="0"/>
        <w:spacing w:line="504" w:lineRule="exact"/>
        <w:ind w:firstLineChars="200" w:firstLine="480"/>
        <w:jc w:val="left"/>
        <w:rPr>
          <w:rFonts w:ascii="宋体" w:hAnsi="宋体"/>
          <w:bCs/>
          <w:sz w:val="24"/>
        </w:rPr>
      </w:pPr>
      <w:r w:rsidRPr="00901722">
        <w:rPr>
          <w:rFonts w:ascii="宋体" w:hAnsi="宋体" w:hint="eastAsia"/>
          <w:bCs/>
          <w:sz w:val="24"/>
        </w:rPr>
        <w:t>完成</w:t>
      </w:r>
      <w:r>
        <w:rPr>
          <w:rFonts w:ascii="宋体" w:hAnsi="宋体" w:hint="eastAsia"/>
          <w:bCs/>
          <w:sz w:val="24"/>
        </w:rPr>
        <w:t>本培养方案规定的课程学习及</w:t>
      </w:r>
      <w:r w:rsidRPr="00901722">
        <w:rPr>
          <w:rFonts w:ascii="宋体" w:hAnsi="宋体" w:hint="eastAsia"/>
          <w:bCs/>
          <w:sz w:val="24"/>
        </w:rPr>
        <w:t>实践环节，取得规定学分，并通过学位论文答辩者，经</w:t>
      </w:r>
      <w:r>
        <w:rPr>
          <w:rFonts w:ascii="宋体" w:hAnsi="宋体" w:hint="eastAsia"/>
          <w:bCs/>
          <w:sz w:val="24"/>
        </w:rPr>
        <w:t>海南大学</w:t>
      </w:r>
      <w:r w:rsidRPr="00901722">
        <w:rPr>
          <w:rFonts w:ascii="宋体" w:hAnsi="宋体" w:hint="eastAsia"/>
          <w:bCs/>
          <w:sz w:val="24"/>
        </w:rPr>
        <w:t>学位评定委员会审核，</w:t>
      </w:r>
      <w:r w:rsidR="00F67227" w:rsidRPr="00072DF1">
        <w:rPr>
          <w:rFonts w:ascii="宋体" w:hAnsi="宋体" w:hint="eastAsia"/>
          <w:sz w:val="24"/>
        </w:rPr>
        <w:t>符合学位授予条件者，可授予法律硕士专业学位。</w:t>
      </w:r>
    </w:p>
    <w:p w:rsidR="0083327A" w:rsidRPr="00CA7E2C" w:rsidRDefault="00CA7E2C" w:rsidP="00CA7E2C">
      <w:pPr>
        <w:autoSpaceDE w:val="0"/>
        <w:autoSpaceDN w:val="0"/>
        <w:adjustRightInd w:val="0"/>
        <w:spacing w:line="484" w:lineRule="exact"/>
        <w:ind w:firstLineChars="200" w:firstLine="482"/>
        <w:jc w:val="left"/>
        <w:rPr>
          <w:rFonts w:ascii="黑体" w:eastAsia="黑体"/>
          <w:b/>
          <w:sz w:val="24"/>
        </w:rPr>
      </w:pPr>
      <w:r w:rsidRPr="00CA7E2C">
        <w:rPr>
          <w:rFonts w:ascii="黑体" w:eastAsia="黑体" w:hint="eastAsia"/>
          <w:b/>
          <w:sz w:val="24"/>
        </w:rPr>
        <w:t>九</w:t>
      </w:r>
      <w:r w:rsidR="0083327A" w:rsidRPr="00CA7E2C">
        <w:rPr>
          <w:rFonts w:ascii="黑体" w:eastAsia="黑体" w:hint="eastAsia"/>
          <w:b/>
          <w:sz w:val="24"/>
        </w:rPr>
        <w:t>、附  则</w:t>
      </w:r>
    </w:p>
    <w:p w:rsidR="0083327A" w:rsidRDefault="0083327A" w:rsidP="0083327A">
      <w:pPr>
        <w:spacing w:line="360" w:lineRule="auto"/>
        <w:ind w:firstLine="435"/>
        <w:rPr>
          <w:sz w:val="24"/>
        </w:rPr>
      </w:pPr>
      <w:r>
        <w:rPr>
          <w:rFonts w:hint="eastAsia"/>
          <w:sz w:val="24"/>
        </w:rPr>
        <w:t>本方案系根据</w:t>
      </w:r>
      <w:r>
        <w:rPr>
          <w:rFonts w:ascii="宋体" w:hAnsi="宋体" w:hint="eastAsia"/>
          <w:bCs/>
          <w:sz w:val="24"/>
        </w:rPr>
        <w:t>国务院学位委员会</w:t>
      </w:r>
      <w:r w:rsidRPr="00F50879">
        <w:rPr>
          <w:rFonts w:ascii="宋体" w:hAnsi="宋体" w:hint="eastAsia"/>
          <w:bCs/>
          <w:sz w:val="24"/>
        </w:rPr>
        <w:t>《法律硕士专业学位研究生指导性培养方案》</w:t>
      </w:r>
      <w:r>
        <w:rPr>
          <w:rFonts w:ascii="宋体" w:hAnsi="宋体" w:hint="eastAsia"/>
          <w:bCs/>
          <w:sz w:val="24"/>
        </w:rPr>
        <w:t>的通知</w:t>
      </w:r>
      <w:r>
        <w:rPr>
          <w:rFonts w:hint="eastAsia"/>
          <w:sz w:val="24"/>
        </w:rPr>
        <w:t>（学位办</w:t>
      </w:r>
      <w:r w:rsidRPr="00834131">
        <w:rPr>
          <w:sz w:val="24"/>
        </w:rPr>
        <w:t>[</w:t>
      </w:r>
      <w:r>
        <w:rPr>
          <w:rFonts w:hint="eastAsia"/>
          <w:sz w:val="24"/>
        </w:rPr>
        <w:t>2017</w:t>
      </w:r>
      <w:r w:rsidRPr="00834131">
        <w:rPr>
          <w:sz w:val="24"/>
        </w:rPr>
        <w:t>]</w:t>
      </w:r>
      <w:r>
        <w:rPr>
          <w:rFonts w:hint="eastAsia"/>
          <w:sz w:val="24"/>
        </w:rPr>
        <w:t>19</w:t>
      </w:r>
      <w:r w:rsidRPr="00834131">
        <w:rPr>
          <w:sz w:val="24"/>
        </w:rPr>
        <w:t>号）</w:t>
      </w:r>
      <w:r>
        <w:rPr>
          <w:rFonts w:hint="eastAsia"/>
          <w:sz w:val="24"/>
        </w:rPr>
        <w:t>，</w:t>
      </w:r>
      <w:r w:rsidRPr="00834131">
        <w:rPr>
          <w:rFonts w:hint="eastAsia"/>
          <w:sz w:val="24"/>
        </w:rPr>
        <w:t>结合</w:t>
      </w:r>
      <w:r>
        <w:rPr>
          <w:rFonts w:hint="eastAsia"/>
          <w:sz w:val="24"/>
        </w:rPr>
        <w:t>本校法律硕士的实际情况</w:t>
      </w:r>
      <w:r w:rsidRPr="00834131">
        <w:rPr>
          <w:rFonts w:hint="eastAsia"/>
          <w:sz w:val="24"/>
        </w:rPr>
        <w:t>制定</w:t>
      </w:r>
      <w:r>
        <w:rPr>
          <w:rFonts w:hint="eastAsia"/>
          <w:sz w:val="24"/>
        </w:rPr>
        <w:t>的实施</w:t>
      </w:r>
      <w:proofErr w:type="gramStart"/>
      <w:r>
        <w:rPr>
          <w:rFonts w:hint="eastAsia"/>
          <w:sz w:val="24"/>
        </w:rPr>
        <w:t>性</w:t>
      </w:r>
      <w:r w:rsidRPr="00834131">
        <w:rPr>
          <w:sz w:val="24"/>
        </w:rPr>
        <w:t>培养</w:t>
      </w:r>
      <w:proofErr w:type="gramEnd"/>
      <w:r w:rsidRPr="00834131">
        <w:rPr>
          <w:rFonts w:hint="eastAsia"/>
          <w:sz w:val="24"/>
        </w:rPr>
        <w:t>方案。</w:t>
      </w:r>
      <w:r w:rsidRPr="00072DF1">
        <w:rPr>
          <w:rFonts w:hint="eastAsia"/>
          <w:sz w:val="24"/>
        </w:rPr>
        <w:t>报全国法律专业学位研究生教育指导委员会秘书处</w:t>
      </w:r>
      <w:r w:rsidR="00CA7E2C">
        <w:rPr>
          <w:rFonts w:hint="eastAsia"/>
          <w:sz w:val="24"/>
        </w:rPr>
        <w:t>和海南大学研究生处</w:t>
      </w:r>
      <w:r w:rsidRPr="00072DF1">
        <w:rPr>
          <w:rFonts w:hint="eastAsia"/>
          <w:sz w:val="24"/>
        </w:rPr>
        <w:t>备案。</w:t>
      </w:r>
      <w:r w:rsidR="00CA7E2C" w:rsidRPr="008C258E">
        <w:rPr>
          <w:rFonts w:ascii="宋体" w:hAnsi="宋体"/>
          <w:sz w:val="24"/>
        </w:rPr>
        <w:t>自印发之日起执行，由</w:t>
      </w:r>
      <w:r w:rsidR="00CA7E2C">
        <w:rPr>
          <w:rFonts w:ascii="宋体" w:hAnsi="宋体" w:hint="eastAsia"/>
          <w:sz w:val="24"/>
        </w:rPr>
        <w:t>海南大学法学院</w:t>
      </w:r>
      <w:r w:rsidR="00CA7E2C" w:rsidRPr="008C258E">
        <w:rPr>
          <w:rFonts w:ascii="宋体" w:hAnsi="宋体"/>
          <w:sz w:val="24"/>
        </w:rPr>
        <w:t>负责解释</w:t>
      </w:r>
      <w:r w:rsidR="00CA7E2C">
        <w:rPr>
          <w:rFonts w:ascii="宋体" w:hAnsi="宋体" w:hint="eastAsia"/>
          <w:sz w:val="24"/>
        </w:rPr>
        <w:t>。</w:t>
      </w:r>
    </w:p>
    <w:p w:rsidR="0083327A" w:rsidRDefault="0083327A" w:rsidP="0083327A">
      <w:pPr>
        <w:rPr>
          <w:b/>
          <w:sz w:val="24"/>
        </w:rPr>
      </w:pPr>
    </w:p>
    <w:p w:rsidR="00CA7E2C" w:rsidRDefault="00CA7E2C" w:rsidP="0083327A">
      <w:pPr>
        <w:rPr>
          <w:b/>
          <w:sz w:val="24"/>
        </w:rPr>
      </w:pPr>
      <w:r>
        <w:rPr>
          <w:rFonts w:hint="eastAsia"/>
          <w:b/>
          <w:sz w:val="24"/>
        </w:rPr>
        <w:t xml:space="preserve">                                                   </w:t>
      </w:r>
    </w:p>
    <w:p w:rsidR="0083327A" w:rsidRPr="00CA7E2C" w:rsidRDefault="00CA7E2C" w:rsidP="00CA7E2C">
      <w:pPr>
        <w:ind w:firstLineChars="2600" w:firstLine="6240"/>
        <w:rPr>
          <w:rFonts w:ascii="宋体" w:hAnsi="宋体"/>
          <w:bCs/>
          <w:sz w:val="24"/>
        </w:rPr>
      </w:pPr>
      <w:r w:rsidRPr="00CA7E2C">
        <w:rPr>
          <w:rFonts w:ascii="宋体" w:hAnsi="宋体" w:hint="eastAsia"/>
          <w:bCs/>
          <w:sz w:val="24"/>
        </w:rPr>
        <w:t>2017年8月16日</w:t>
      </w:r>
    </w:p>
    <w:p w:rsidR="00CA7E2C" w:rsidRDefault="00CA7E2C" w:rsidP="0083327A">
      <w:pPr>
        <w:rPr>
          <w:rFonts w:ascii="宋体" w:hAnsi="宋体"/>
          <w:bCs/>
          <w:sz w:val="24"/>
        </w:rPr>
      </w:pPr>
      <w:r w:rsidRPr="00CA7E2C">
        <w:rPr>
          <w:rFonts w:ascii="宋体" w:hAnsi="宋体" w:hint="eastAsia"/>
          <w:bCs/>
          <w:sz w:val="24"/>
        </w:rPr>
        <w:t xml:space="preserve">                                                    </w:t>
      </w:r>
    </w:p>
    <w:p w:rsidR="00CA7E2C" w:rsidRPr="00CA7E2C" w:rsidRDefault="00CA7E2C" w:rsidP="00CA7E2C">
      <w:pPr>
        <w:ind w:firstLineChars="2600" w:firstLine="6240"/>
        <w:rPr>
          <w:rFonts w:ascii="宋体" w:hAnsi="宋体"/>
          <w:bCs/>
          <w:sz w:val="24"/>
        </w:rPr>
      </w:pPr>
      <w:r w:rsidRPr="00CA7E2C">
        <w:rPr>
          <w:rFonts w:ascii="宋体" w:hAnsi="宋体" w:hint="eastAsia"/>
          <w:bCs/>
          <w:sz w:val="24"/>
        </w:rPr>
        <w:t>海南大学法学院</w:t>
      </w:r>
    </w:p>
    <w:p w:rsidR="00406E50" w:rsidRDefault="00406E50">
      <w:pPr>
        <w:widowControl/>
        <w:jc w:val="left"/>
        <w:rPr>
          <w:b/>
          <w:sz w:val="24"/>
        </w:rPr>
      </w:pPr>
      <w:r>
        <w:rPr>
          <w:b/>
          <w:sz w:val="24"/>
        </w:rPr>
        <w:br w:type="page"/>
      </w:r>
    </w:p>
    <w:p w:rsidR="0083327A" w:rsidRDefault="0083327A" w:rsidP="0083327A">
      <w:pPr>
        <w:rPr>
          <w:b/>
          <w:sz w:val="24"/>
        </w:rPr>
      </w:pPr>
      <w:r>
        <w:rPr>
          <w:rFonts w:hint="eastAsia"/>
          <w:b/>
          <w:sz w:val="24"/>
        </w:rPr>
        <w:lastRenderedPageBreak/>
        <w:t>附</w:t>
      </w:r>
      <w:bookmarkStart w:id="0" w:name="_GoBack"/>
      <w:bookmarkEnd w:id="0"/>
      <w:r>
        <w:rPr>
          <w:rFonts w:hint="eastAsia"/>
          <w:b/>
          <w:sz w:val="24"/>
        </w:rPr>
        <w:t>件一：法律硕士专业学位研究生课程规划表（适用于</w:t>
      </w:r>
      <w:r w:rsidR="00CA7E2C">
        <w:rPr>
          <w:rFonts w:hint="eastAsia"/>
          <w:b/>
          <w:sz w:val="24"/>
        </w:rPr>
        <w:t>非</w:t>
      </w:r>
      <w:r>
        <w:rPr>
          <w:rFonts w:hint="eastAsia"/>
          <w:b/>
          <w:sz w:val="24"/>
        </w:rPr>
        <w:t>法学专业毕业生）</w:t>
      </w:r>
    </w:p>
    <w:p w:rsidR="00CA7E2C" w:rsidRDefault="00CA7E2C" w:rsidP="00CA7E2C">
      <w:pPr>
        <w:ind w:firstLineChars="200" w:firstLine="482"/>
        <w:rPr>
          <w:b/>
          <w:sz w:val="24"/>
        </w:rPr>
      </w:pPr>
    </w:p>
    <w:p w:rsidR="00CA7E2C" w:rsidRDefault="00CA7E2C" w:rsidP="00CA7E2C">
      <w:pPr>
        <w:ind w:firstLineChars="200" w:firstLine="482"/>
        <w:rPr>
          <w:b/>
          <w:sz w:val="24"/>
        </w:rPr>
      </w:pPr>
    </w:p>
    <w:p w:rsidR="00CA7E2C" w:rsidRDefault="00CA7E2C" w:rsidP="00CA7E2C">
      <w:pPr>
        <w:ind w:firstLineChars="200" w:firstLine="482"/>
        <w:rPr>
          <w:b/>
          <w:sz w:val="24"/>
        </w:rPr>
      </w:pPr>
      <w:r>
        <w:rPr>
          <w:rFonts w:hint="eastAsia"/>
          <w:b/>
          <w:sz w:val="24"/>
        </w:rPr>
        <w:t>海南大学法律硕士专业学位研究生课程规划表（适用于非法学专业毕业生）</w:t>
      </w:r>
    </w:p>
    <w:p w:rsidR="00CA7E2C" w:rsidRPr="00DC58E1" w:rsidRDefault="00CA7E2C" w:rsidP="00CA7E2C">
      <w:pPr>
        <w:autoSpaceDE w:val="0"/>
        <w:autoSpaceDN w:val="0"/>
        <w:adjustRightInd w:val="0"/>
        <w:jc w:val="center"/>
        <w:rPr>
          <w:rFonts w:ascii="宋体" w:hAnsi="宋体"/>
          <w:szCs w:val="21"/>
        </w:rPr>
      </w:pPr>
    </w:p>
    <w:tbl>
      <w:tblPr>
        <w:tblStyle w:val="a3"/>
        <w:tblW w:w="9490" w:type="dxa"/>
        <w:jc w:val="center"/>
        <w:tblLook w:val="01E0"/>
      </w:tblPr>
      <w:tblGrid>
        <w:gridCol w:w="1407"/>
        <w:gridCol w:w="3389"/>
        <w:gridCol w:w="741"/>
        <w:gridCol w:w="531"/>
        <w:gridCol w:w="428"/>
        <w:gridCol w:w="427"/>
        <w:gridCol w:w="470"/>
        <w:gridCol w:w="427"/>
        <w:gridCol w:w="804"/>
        <w:gridCol w:w="866"/>
      </w:tblGrid>
      <w:tr w:rsidR="00CA7E2C" w:rsidTr="00940528">
        <w:trPr>
          <w:trHeight w:val="285"/>
          <w:jc w:val="center"/>
        </w:trPr>
        <w:tc>
          <w:tcPr>
            <w:tcW w:w="1407" w:type="dxa"/>
            <w:vMerge w:val="restart"/>
            <w:tcBorders>
              <w:top w:val="single" w:sz="4" w:space="0" w:color="auto"/>
              <w:left w:val="single" w:sz="4" w:space="0" w:color="auto"/>
              <w:bottom w:val="single" w:sz="4" w:space="0" w:color="auto"/>
              <w:right w:val="single" w:sz="4" w:space="0" w:color="auto"/>
            </w:tcBorders>
            <w:vAlign w:val="center"/>
          </w:tcPr>
          <w:p w:rsidR="00CA7E2C" w:rsidRDefault="00CA7E2C" w:rsidP="00AB3DFA">
            <w:pPr>
              <w:jc w:val="center"/>
              <w:rPr>
                <w:b/>
              </w:rPr>
            </w:pPr>
            <w:r>
              <w:rPr>
                <w:rFonts w:hint="eastAsia"/>
                <w:b/>
              </w:rPr>
              <w:t>课程</w:t>
            </w:r>
          </w:p>
          <w:p w:rsidR="00CA7E2C" w:rsidRDefault="00CA7E2C" w:rsidP="00AB3DFA">
            <w:pPr>
              <w:jc w:val="center"/>
              <w:rPr>
                <w:b/>
              </w:rPr>
            </w:pPr>
            <w:r>
              <w:rPr>
                <w:rFonts w:hint="eastAsia"/>
                <w:b/>
              </w:rPr>
              <w:t>性质</w:t>
            </w:r>
          </w:p>
        </w:tc>
        <w:tc>
          <w:tcPr>
            <w:tcW w:w="3389" w:type="dxa"/>
            <w:vMerge w:val="restart"/>
            <w:tcBorders>
              <w:top w:val="single" w:sz="4" w:space="0" w:color="auto"/>
              <w:left w:val="single" w:sz="4" w:space="0" w:color="auto"/>
              <w:bottom w:val="single" w:sz="4" w:space="0" w:color="auto"/>
              <w:right w:val="single" w:sz="4" w:space="0" w:color="auto"/>
            </w:tcBorders>
            <w:vAlign w:val="center"/>
          </w:tcPr>
          <w:p w:rsidR="00CA7E2C" w:rsidRDefault="00CA7E2C" w:rsidP="00AB3DFA">
            <w:pPr>
              <w:jc w:val="center"/>
              <w:rPr>
                <w:b/>
              </w:rPr>
            </w:pPr>
            <w:r>
              <w:rPr>
                <w:rFonts w:hint="eastAsia"/>
                <w:b/>
              </w:rPr>
              <w:t>课</w:t>
            </w:r>
            <w:r>
              <w:rPr>
                <w:b/>
              </w:rPr>
              <w:t xml:space="preserve">   </w:t>
            </w:r>
            <w:r>
              <w:rPr>
                <w:rFonts w:hint="eastAsia"/>
                <w:b/>
              </w:rPr>
              <w:t>程</w:t>
            </w:r>
            <w:r>
              <w:rPr>
                <w:b/>
              </w:rPr>
              <w:t xml:space="preserve">   </w:t>
            </w:r>
            <w:r>
              <w:rPr>
                <w:rFonts w:hint="eastAsia"/>
                <w:b/>
              </w:rPr>
              <w:t>名</w:t>
            </w:r>
            <w:r>
              <w:rPr>
                <w:b/>
              </w:rPr>
              <w:t xml:space="preserve">   </w:t>
            </w:r>
            <w:r>
              <w:rPr>
                <w:rFonts w:hint="eastAsia"/>
                <w:b/>
              </w:rPr>
              <w:t>称</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CA7E2C" w:rsidRDefault="00CA7E2C" w:rsidP="00AB3DFA">
            <w:pPr>
              <w:jc w:val="center"/>
              <w:rPr>
                <w:b/>
              </w:rPr>
            </w:pPr>
            <w:r>
              <w:rPr>
                <w:rFonts w:hint="eastAsia"/>
                <w:b/>
              </w:rPr>
              <w:t>学分</w:t>
            </w:r>
          </w:p>
        </w:tc>
        <w:tc>
          <w:tcPr>
            <w:tcW w:w="531" w:type="dxa"/>
            <w:vMerge w:val="restart"/>
            <w:tcBorders>
              <w:top w:val="single" w:sz="4" w:space="0" w:color="auto"/>
              <w:left w:val="single" w:sz="4" w:space="0" w:color="auto"/>
              <w:bottom w:val="single" w:sz="4" w:space="0" w:color="auto"/>
              <w:right w:val="single" w:sz="4" w:space="0" w:color="auto"/>
            </w:tcBorders>
            <w:vAlign w:val="center"/>
          </w:tcPr>
          <w:p w:rsidR="00CA7E2C" w:rsidRDefault="00CA7E2C" w:rsidP="00AB3DFA">
            <w:pPr>
              <w:jc w:val="center"/>
              <w:rPr>
                <w:b/>
              </w:rPr>
            </w:pPr>
            <w:r>
              <w:rPr>
                <w:rFonts w:hint="eastAsia"/>
                <w:b/>
              </w:rPr>
              <w:t>学时</w:t>
            </w:r>
          </w:p>
        </w:tc>
        <w:tc>
          <w:tcPr>
            <w:tcW w:w="1752" w:type="dxa"/>
            <w:gridSpan w:val="4"/>
            <w:tcBorders>
              <w:top w:val="single" w:sz="4" w:space="0" w:color="auto"/>
              <w:left w:val="single" w:sz="4" w:space="0" w:color="auto"/>
              <w:bottom w:val="single" w:sz="4" w:space="0" w:color="auto"/>
              <w:right w:val="single" w:sz="4" w:space="0" w:color="auto"/>
            </w:tcBorders>
            <w:vAlign w:val="center"/>
          </w:tcPr>
          <w:p w:rsidR="00CA7E2C" w:rsidRDefault="00CA7E2C" w:rsidP="00AB3DFA">
            <w:pPr>
              <w:jc w:val="center"/>
              <w:rPr>
                <w:b/>
              </w:rPr>
            </w:pPr>
            <w:r>
              <w:rPr>
                <w:rFonts w:hint="eastAsia"/>
                <w:b/>
              </w:rPr>
              <w:t>开</w:t>
            </w:r>
            <w:r>
              <w:rPr>
                <w:b/>
              </w:rPr>
              <w:t xml:space="preserve"> </w:t>
            </w:r>
            <w:r>
              <w:rPr>
                <w:rFonts w:hint="eastAsia"/>
                <w:b/>
              </w:rPr>
              <w:t>课</w:t>
            </w:r>
            <w:r>
              <w:rPr>
                <w:b/>
              </w:rPr>
              <w:t xml:space="preserve"> </w:t>
            </w:r>
            <w:r>
              <w:rPr>
                <w:rFonts w:hint="eastAsia"/>
                <w:b/>
              </w:rPr>
              <w:t>学</w:t>
            </w:r>
            <w:r>
              <w:rPr>
                <w:b/>
              </w:rPr>
              <w:t xml:space="preserve"> </w:t>
            </w:r>
            <w:r>
              <w:rPr>
                <w:rFonts w:hint="eastAsia"/>
                <w:b/>
              </w:rPr>
              <w:t>期</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rsidR="00CA7E2C" w:rsidRDefault="00CA7E2C" w:rsidP="00AB3DFA">
            <w:pPr>
              <w:jc w:val="center"/>
              <w:rPr>
                <w:b/>
              </w:rPr>
            </w:pPr>
            <w:r>
              <w:rPr>
                <w:rFonts w:hint="eastAsia"/>
                <w:b/>
              </w:rPr>
              <w:t>考核</w:t>
            </w:r>
          </w:p>
          <w:p w:rsidR="00CA7E2C" w:rsidRDefault="00CA7E2C" w:rsidP="00AB3DFA">
            <w:pPr>
              <w:jc w:val="center"/>
              <w:rPr>
                <w:b/>
              </w:rPr>
            </w:pPr>
            <w:r>
              <w:rPr>
                <w:rFonts w:hint="eastAsia"/>
                <w:b/>
              </w:rPr>
              <w:t>方式</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CA7E2C" w:rsidRDefault="00CA7E2C" w:rsidP="00AB3DFA">
            <w:pPr>
              <w:jc w:val="center"/>
              <w:rPr>
                <w:b/>
              </w:rPr>
            </w:pPr>
            <w:r>
              <w:rPr>
                <w:rFonts w:hint="eastAsia"/>
                <w:b/>
              </w:rPr>
              <w:t>备注</w:t>
            </w:r>
          </w:p>
        </w:tc>
      </w:tr>
      <w:tr w:rsidR="00CA7E2C" w:rsidTr="00940528">
        <w:trPr>
          <w:trHeight w:val="119"/>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CA7E2C" w:rsidRDefault="00CA7E2C" w:rsidP="00AB3DFA">
            <w:pPr>
              <w:widowControl/>
              <w:jc w:val="left"/>
              <w:rPr>
                <w:b/>
              </w:rPr>
            </w:pPr>
          </w:p>
        </w:tc>
        <w:tc>
          <w:tcPr>
            <w:tcW w:w="3389" w:type="dxa"/>
            <w:vMerge/>
            <w:tcBorders>
              <w:top w:val="single" w:sz="4" w:space="0" w:color="auto"/>
              <w:left w:val="single" w:sz="4" w:space="0" w:color="auto"/>
              <w:bottom w:val="single" w:sz="4" w:space="0" w:color="auto"/>
              <w:right w:val="single" w:sz="4" w:space="0" w:color="auto"/>
            </w:tcBorders>
            <w:vAlign w:val="center"/>
          </w:tcPr>
          <w:p w:rsidR="00CA7E2C" w:rsidRDefault="00CA7E2C" w:rsidP="00AB3DFA">
            <w:pPr>
              <w:widowControl/>
              <w:jc w:val="left"/>
              <w:rPr>
                <w:b/>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CA7E2C" w:rsidRDefault="00CA7E2C" w:rsidP="00AB3DFA">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A7E2C" w:rsidRDefault="00CA7E2C" w:rsidP="00AB3DFA">
            <w:pPr>
              <w:widowControl/>
              <w:jc w:val="left"/>
              <w:rPr>
                <w:b/>
              </w:rPr>
            </w:pPr>
          </w:p>
        </w:tc>
        <w:tc>
          <w:tcPr>
            <w:tcW w:w="428" w:type="dxa"/>
            <w:tcBorders>
              <w:top w:val="single" w:sz="4" w:space="0" w:color="auto"/>
              <w:left w:val="single" w:sz="4" w:space="0" w:color="auto"/>
              <w:bottom w:val="single" w:sz="4" w:space="0" w:color="auto"/>
              <w:right w:val="single" w:sz="4" w:space="0" w:color="auto"/>
            </w:tcBorders>
            <w:vAlign w:val="center"/>
          </w:tcPr>
          <w:p w:rsidR="00CA7E2C" w:rsidRDefault="00CA7E2C" w:rsidP="00AB3DFA">
            <w:pPr>
              <w:jc w:val="center"/>
              <w:rPr>
                <w:b/>
              </w:rPr>
            </w:pPr>
            <w:proofErr w:type="gramStart"/>
            <w:r>
              <w:rPr>
                <w:rFonts w:hint="eastAsia"/>
                <w:b/>
              </w:rPr>
              <w:t>一</w:t>
            </w:r>
            <w:proofErr w:type="gramEnd"/>
          </w:p>
        </w:tc>
        <w:tc>
          <w:tcPr>
            <w:tcW w:w="427" w:type="dxa"/>
            <w:tcBorders>
              <w:top w:val="single" w:sz="4" w:space="0" w:color="auto"/>
              <w:left w:val="single" w:sz="4" w:space="0" w:color="auto"/>
              <w:bottom w:val="single" w:sz="4" w:space="0" w:color="auto"/>
              <w:right w:val="single" w:sz="4" w:space="0" w:color="auto"/>
            </w:tcBorders>
            <w:vAlign w:val="center"/>
          </w:tcPr>
          <w:p w:rsidR="00CA7E2C" w:rsidRDefault="00CA7E2C" w:rsidP="00AB3DFA">
            <w:pPr>
              <w:jc w:val="center"/>
              <w:rPr>
                <w:b/>
              </w:rPr>
            </w:pPr>
            <w:r>
              <w:rPr>
                <w:rFonts w:hint="eastAsia"/>
                <w:b/>
              </w:rPr>
              <w:t>二</w:t>
            </w:r>
          </w:p>
        </w:tc>
        <w:tc>
          <w:tcPr>
            <w:tcW w:w="470" w:type="dxa"/>
            <w:tcBorders>
              <w:top w:val="single" w:sz="4" w:space="0" w:color="auto"/>
              <w:left w:val="single" w:sz="4" w:space="0" w:color="auto"/>
              <w:bottom w:val="single" w:sz="4" w:space="0" w:color="auto"/>
              <w:right w:val="single" w:sz="4" w:space="0" w:color="auto"/>
            </w:tcBorders>
            <w:vAlign w:val="center"/>
          </w:tcPr>
          <w:p w:rsidR="00CA7E2C" w:rsidRDefault="00CA7E2C" w:rsidP="00AB3DFA">
            <w:pPr>
              <w:jc w:val="center"/>
              <w:rPr>
                <w:b/>
              </w:rPr>
            </w:pPr>
            <w:r>
              <w:rPr>
                <w:rFonts w:hint="eastAsia"/>
                <w:b/>
              </w:rPr>
              <w:t>三</w:t>
            </w:r>
          </w:p>
        </w:tc>
        <w:tc>
          <w:tcPr>
            <w:tcW w:w="427" w:type="dxa"/>
            <w:tcBorders>
              <w:top w:val="single" w:sz="4" w:space="0" w:color="auto"/>
              <w:left w:val="single" w:sz="4" w:space="0" w:color="auto"/>
              <w:bottom w:val="single" w:sz="4" w:space="0" w:color="auto"/>
              <w:right w:val="single" w:sz="4" w:space="0" w:color="auto"/>
            </w:tcBorders>
            <w:vAlign w:val="center"/>
          </w:tcPr>
          <w:p w:rsidR="00CA7E2C" w:rsidRDefault="00CA7E2C" w:rsidP="00AB3DFA">
            <w:pPr>
              <w:jc w:val="center"/>
              <w:rPr>
                <w:b/>
              </w:rPr>
            </w:pPr>
            <w:r>
              <w:rPr>
                <w:rFonts w:hint="eastAsia"/>
                <w:b/>
              </w:rPr>
              <w:t>四</w:t>
            </w:r>
          </w:p>
        </w:tc>
        <w:tc>
          <w:tcPr>
            <w:tcW w:w="804" w:type="dxa"/>
            <w:vMerge/>
            <w:tcBorders>
              <w:top w:val="single" w:sz="4" w:space="0" w:color="auto"/>
              <w:left w:val="single" w:sz="4" w:space="0" w:color="auto"/>
              <w:bottom w:val="single" w:sz="4" w:space="0" w:color="auto"/>
              <w:right w:val="single" w:sz="4" w:space="0" w:color="auto"/>
            </w:tcBorders>
            <w:vAlign w:val="center"/>
          </w:tcPr>
          <w:p w:rsidR="00CA7E2C" w:rsidRDefault="00CA7E2C" w:rsidP="00AB3DFA">
            <w:pPr>
              <w:widowControl/>
              <w:jc w:val="left"/>
              <w:rPr>
                <w:b/>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CA7E2C" w:rsidRDefault="00CA7E2C" w:rsidP="00AB3DFA">
            <w:pPr>
              <w:widowControl/>
              <w:jc w:val="left"/>
              <w:rPr>
                <w:b/>
              </w:rPr>
            </w:pPr>
          </w:p>
        </w:tc>
      </w:tr>
      <w:tr w:rsidR="00CA7E2C" w:rsidTr="00940528">
        <w:trPr>
          <w:trHeight w:val="140"/>
          <w:jc w:val="center"/>
        </w:trPr>
        <w:tc>
          <w:tcPr>
            <w:tcW w:w="1407" w:type="dxa"/>
            <w:vMerge w:val="restart"/>
            <w:tcBorders>
              <w:top w:val="single" w:sz="4" w:space="0" w:color="auto"/>
              <w:left w:val="single" w:sz="4" w:space="0" w:color="auto"/>
              <w:bottom w:val="single" w:sz="4" w:space="0" w:color="auto"/>
              <w:right w:val="single" w:sz="4" w:space="0" w:color="auto"/>
            </w:tcBorders>
            <w:vAlign w:val="center"/>
          </w:tcPr>
          <w:p w:rsidR="00CA7E2C" w:rsidRDefault="00CA7E2C" w:rsidP="00AB3DFA">
            <w:pPr>
              <w:jc w:val="center"/>
              <w:rPr>
                <w:b/>
              </w:rPr>
            </w:pPr>
            <w:r>
              <w:rPr>
                <w:rFonts w:hint="eastAsia"/>
                <w:b/>
              </w:rPr>
              <w:t>必</w:t>
            </w:r>
          </w:p>
          <w:p w:rsidR="00CA7E2C" w:rsidRDefault="00CA7E2C" w:rsidP="00AB3DFA">
            <w:pPr>
              <w:jc w:val="center"/>
              <w:rPr>
                <w:b/>
              </w:rPr>
            </w:pPr>
            <w:r>
              <w:rPr>
                <w:rFonts w:hint="eastAsia"/>
                <w:b/>
              </w:rPr>
              <w:t>修</w:t>
            </w:r>
          </w:p>
          <w:p w:rsidR="00CA7E2C" w:rsidRDefault="00CA7E2C" w:rsidP="00AB3DFA">
            <w:pPr>
              <w:jc w:val="center"/>
              <w:rPr>
                <w:b/>
              </w:rPr>
            </w:pPr>
            <w:r>
              <w:rPr>
                <w:rFonts w:hint="eastAsia"/>
                <w:b/>
              </w:rPr>
              <w:t>课</w:t>
            </w:r>
          </w:p>
          <w:p w:rsidR="00A53D1A" w:rsidRPr="00406E50" w:rsidRDefault="00A53D1A" w:rsidP="00A53D1A">
            <w:pPr>
              <w:jc w:val="center"/>
              <w:rPr>
                <w:rFonts w:asciiTheme="minorEastAsia" w:eastAsiaTheme="minorEastAsia" w:hAnsiTheme="minorEastAsia"/>
              </w:rPr>
            </w:pPr>
            <w:r w:rsidRPr="00406E50">
              <w:rPr>
                <w:rFonts w:asciiTheme="minorEastAsia" w:eastAsiaTheme="minorEastAsia" w:hAnsiTheme="minorEastAsia" w:hint="eastAsia"/>
                <w:b/>
              </w:rPr>
              <w:t>（32学分）</w:t>
            </w:r>
          </w:p>
        </w:tc>
        <w:tc>
          <w:tcPr>
            <w:tcW w:w="3389" w:type="dxa"/>
            <w:tcBorders>
              <w:top w:val="single" w:sz="4" w:space="0" w:color="auto"/>
              <w:left w:val="single" w:sz="4" w:space="0" w:color="auto"/>
              <w:bottom w:val="single" w:sz="4" w:space="0" w:color="auto"/>
              <w:right w:val="single" w:sz="4" w:space="0" w:color="auto"/>
            </w:tcBorders>
            <w:vAlign w:val="center"/>
          </w:tcPr>
          <w:p w:rsidR="00CA7E2C" w:rsidRPr="0022271F" w:rsidRDefault="00CA7E2C" w:rsidP="00AB3DFA">
            <w:pPr>
              <w:rPr>
                <w:rFonts w:asciiTheme="minorEastAsia" w:eastAsiaTheme="minorEastAsia" w:hAnsiTheme="minorEastAsia"/>
                <w:szCs w:val="21"/>
              </w:rPr>
            </w:pPr>
            <w:r w:rsidRPr="0022271F">
              <w:rPr>
                <w:rFonts w:asciiTheme="minorEastAsia" w:eastAsiaTheme="minorEastAsia" w:hAnsiTheme="minorEastAsia" w:hint="eastAsia"/>
                <w:szCs w:val="21"/>
              </w:rPr>
              <w:t>中国特色社会主义理论与实践研究</w:t>
            </w:r>
          </w:p>
        </w:tc>
        <w:tc>
          <w:tcPr>
            <w:tcW w:w="741" w:type="dxa"/>
            <w:tcBorders>
              <w:top w:val="single" w:sz="4" w:space="0" w:color="auto"/>
              <w:left w:val="single" w:sz="4" w:space="0" w:color="auto"/>
              <w:bottom w:val="single" w:sz="4" w:space="0" w:color="auto"/>
              <w:right w:val="single" w:sz="4" w:space="0" w:color="auto"/>
            </w:tcBorders>
            <w:vAlign w:val="center"/>
          </w:tcPr>
          <w:p w:rsidR="00CA7E2C" w:rsidRPr="0022271F" w:rsidRDefault="00CA7E2C" w:rsidP="00AB3DFA">
            <w:pPr>
              <w:jc w:val="center"/>
              <w:rPr>
                <w:rFonts w:asciiTheme="minorEastAsia" w:eastAsiaTheme="minorEastAsia" w:hAnsiTheme="minorEastAsia"/>
                <w:szCs w:val="21"/>
              </w:rPr>
            </w:pPr>
            <w:r w:rsidRPr="0022271F">
              <w:rPr>
                <w:rFonts w:asciiTheme="minorEastAsia" w:eastAsiaTheme="minorEastAsia" w:hAnsiTheme="minor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CA7E2C" w:rsidRPr="0022271F" w:rsidRDefault="00940528" w:rsidP="00940528">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CA7E2C" w:rsidRPr="0022271F" w:rsidRDefault="00CA7E2C"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CA7E2C" w:rsidRPr="0022271F" w:rsidRDefault="00CA7E2C" w:rsidP="00AB3DFA">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CA7E2C" w:rsidRPr="0022271F" w:rsidRDefault="00CA7E2C"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CA7E2C" w:rsidRPr="0022271F" w:rsidRDefault="00CA7E2C" w:rsidP="00AB3DFA">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CA7E2C" w:rsidRPr="0022271F" w:rsidRDefault="00080F79"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考试</w:t>
            </w:r>
          </w:p>
        </w:tc>
        <w:tc>
          <w:tcPr>
            <w:tcW w:w="866" w:type="dxa"/>
            <w:tcBorders>
              <w:top w:val="single" w:sz="4" w:space="0" w:color="auto"/>
              <w:left w:val="single" w:sz="4" w:space="0" w:color="auto"/>
              <w:bottom w:val="single" w:sz="4" w:space="0" w:color="auto"/>
              <w:right w:val="single" w:sz="4" w:space="0" w:color="auto"/>
            </w:tcBorders>
            <w:vAlign w:val="center"/>
          </w:tcPr>
          <w:p w:rsidR="00CA7E2C" w:rsidRPr="0022271F" w:rsidRDefault="00CA7E2C" w:rsidP="00AB3DFA">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公共课</w:t>
            </w:r>
          </w:p>
        </w:tc>
      </w:tr>
      <w:tr w:rsidR="00CA7E2C" w:rsidTr="00940528">
        <w:trPr>
          <w:trHeight w:val="85"/>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CA7E2C" w:rsidRDefault="00CA7E2C" w:rsidP="00AB3DFA">
            <w:pPr>
              <w:widowControl/>
              <w:jc w:val="left"/>
            </w:pPr>
          </w:p>
        </w:tc>
        <w:tc>
          <w:tcPr>
            <w:tcW w:w="3389" w:type="dxa"/>
            <w:tcBorders>
              <w:top w:val="single" w:sz="4" w:space="0" w:color="auto"/>
              <w:left w:val="single" w:sz="4" w:space="0" w:color="auto"/>
              <w:bottom w:val="single" w:sz="4" w:space="0" w:color="auto"/>
              <w:right w:val="single" w:sz="4" w:space="0" w:color="auto"/>
            </w:tcBorders>
            <w:vAlign w:val="center"/>
          </w:tcPr>
          <w:p w:rsidR="00CA7E2C" w:rsidRPr="0022271F" w:rsidRDefault="00CA7E2C" w:rsidP="00AB3DFA">
            <w:pPr>
              <w:rPr>
                <w:rFonts w:asciiTheme="minorEastAsia" w:eastAsiaTheme="minorEastAsia" w:hAnsiTheme="minorEastAsia"/>
                <w:szCs w:val="21"/>
              </w:rPr>
            </w:pPr>
            <w:r w:rsidRPr="0022271F">
              <w:rPr>
                <w:rFonts w:asciiTheme="minorEastAsia" w:eastAsiaTheme="minorEastAsia" w:hAnsiTheme="minorEastAsia" w:hint="eastAsia"/>
                <w:szCs w:val="21"/>
              </w:rPr>
              <w:t>外语</w:t>
            </w:r>
          </w:p>
        </w:tc>
        <w:tc>
          <w:tcPr>
            <w:tcW w:w="741" w:type="dxa"/>
            <w:tcBorders>
              <w:top w:val="single" w:sz="4" w:space="0" w:color="auto"/>
              <w:left w:val="single" w:sz="4" w:space="0" w:color="auto"/>
              <w:bottom w:val="single" w:sz="4" w:space="0" w:color="auto"/>
              <w:right w:val="single" w:sz="4" w:space="0" w:color="auto"/>
            </w:tcBorders>
            <w:vAlign w:val="center"/>
          </w:tcPr>
          <w:p w:rsidR="00CA7E2C" w:rsidRPr="0022271F" w:rsidRDefault="00622399"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3</w:t>
            </w:r>
          </w:p>
        </w:tc>
        <w:tc>
          <w:tcPr>
            <w:tcW w:w="531" w:type="dxa"/>
            <w:tcBorders>
              <w:top w:val="single" w:sz="4" w:space="0" w:color="auto"/>
              <w:left w:val="single" w:sz="4" w:space="0" w:color="auto"/>
              <w:bottom w:val="single" w:sz="4" w:space="0" w:color="auto"/>
              <w:right w:val="single" w:sz="4" w:space="0" w:color="auto"/>
            </w:tcBorders>
            <w:vAlign w:val="center"/>
          </w:tcPr>
          <w:p w:rsidR="00CA7E2C" w:rsidRPr="0022271F" w:rsidRDefault="00940528" w:rsidP="00940528">
            <w:pPr>
              <w:jc w:val="center"/>
              <w:rPr>
                <w:rFonts w:asciiTheme="minorEastAsia" w:eastAsiaTheme="minorEastAsia" w:hAnsiTheme="minorEastAsia"/>
                <w:szCs w:val="21"/>
              </w:rPr>
            </w:pPr>
            <w:r>
              <w:rPr>
                <w:rFonts w:asciiTheme="minorEastAsia" w:eastAsiaTheme="minorEastAsia" w:hAnsiTheme="minorEastAsia" w:hint="eastAsia"/>
                <w:szCs w:val="21"/>
              </w:rPr>
              <w:t>48</w:t>
            </w:r>
          </w:p>
        </w:tc>
        <w:tc>
          <w:tcPr>
            <w:tcW w:w="428" w:type="dxa"/>
            <w:tcBorders>
              <w:top w:val="single" w:sz="4" w:space="0" w:color="auto"/>
              <w:left w:val="single" w:sz="4" w:space="0" w:color="auto"/>
              <w:bottom w:val="single" w:sz="4" w:space="0" w:color="auto"/>
              <w:right w:val="single" w:sz="4" w:space="0" w:color="auto"/>
            </w:tcBorders>
            <w:vAlign w:val="center"/>
          </w:tcPr>
          <w:p w:rsidR="00CA7E2C" w:rsidRPr="00080F79" w:rsidRDefault="00CA7E2C" w:rsidP="00AB3DFA">
            <w:pPr>
              <w:jc w:val="center"/>
              <w:rPr>
                <w:rFonts w:asciiTheme="minorEastAsia" w:eastAsiaTheme="minorEastAsia" w:hAnsiTheme="minorEastAsia"/>
                <w:color w:val="000000" w:themeColor="text1"/>
                <w:szCs w:val="21"/>
              </w:rPr>
            </w:pPr>
            <w:r w:rsidRPr="00080F79">
              <w:rPr>
                <w:rFonts w:asciiTheme="minorEastAsia" w:eastAsiaTheme="minorEastAsia" w:hAnsiTheme="minorEastAsia" w:hint="eastAsia"/>
                <w:color w:val="000000" w:themeColor="text1"/>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CA7E2C" w:rsidRPr="0022271F" w:rsidRDefault="00CA7E2C" w:rsidP="00AB3DFA">
            <w:pPr>
              <w:jc w:val="center"/>
              <w:rPr>
                <w:rFonts w:asciiTheme="minorEastAsia" w:eastAsiaTheme="minorEastAsia" w:hAnsiTheme="minorEastAsia"/>
                <w:color w:val="FF0000"/>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CA7E2C" w:rsidRPr="0022271F" w:rsidRDefault="00CA7E2C"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CA7E2C" w:rsidRPr="0022271F" w:rsidRDefault="00CA7E2C" w:rsidP="00AB3DFA">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CA7E2C" w:rsidRPr="0022271F" w:rsidRDefault="00CA7E2C"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考试</w:t>
            </w:r>
          </w:p>
        </w:tc>
        <w:tc>
          <w:tcPr>
            <w:tcW w:w="866" w:type="dxa"/>
            <w:tcBorders>
              <w:top w:val="single" w:sz="4" w:space="0" w:color="auto"/>
              <w:left w:val="single" w:sz="4" w:space="0" w:color="auto"/>
              <w:bottom w:val="single" w:sz="4" w:space="0" w:color="auto"/>
              <w:right w:val="single" w:sz="4" w:space="0" w:color="auto"/>
            </w:tcBorders>
            <w:vAlign w:val="center"/>
          </w:tcPr>
          <w:p w:rsidR="00CA7E2C" w:rsidRPr="0022271F" w:rsidRDefault="00CA7E2C" w:rsidP="00AB3DFA">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公共课</w:t>
            </w:r>
          </w:p>
        </w:tc>
      </w:tr>
      <w:tr w:rsidR="00FD3EA8" w:rsidTr="00940528">
        <w:trPr>
          <w:trHeight w:val="70"/>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FD3EA8" w:rsidRDefault="00FD3EA8" w:rsidP="00AB3DFA">
            <w:pPr>
              <w:widowControl/>
              <w:jc w:val="left"/>
            </w:pPr>
          </w:p>
        </w:tc>
        <w:tc>
          <w:tcPr>
            <w:tcW w:w="3389"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F04926">
            <w:pPr>
              <w:rPr>
                <w:rFonts w:asciiTheme="minorEastAsia" w:eastAsiaTheme="minorEastAsia" w:hAnsiTheme="minorEastAsia"/>
                <w:szCs w:val="21"/>
              </w:rPr>
            </w:pPr>
            <w:r w:rsidRPr="0022271F">
              <w:rPr>
                <w:rFonts w:asciiTheme="minorEastAsia" w:eastAsiaTheme="minorEastAsia" w:hAnsiTheme="minorEastAsia" w:hint="eastAsia"/>
                <w:szCs w:val="21"/>
              </w:rPr>
              <w:t>法律职业伦理</w:t>
            </w:r>
          </w:p>
        </w:tc>
        <w:tc>
          <w:tcPr>
            <w:tcW w:w="741"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F04926">
            <w:pPr>
              <w:jc w:val="center"/>
              <w:rPr>
                <w:rFonts w:asciiTheme="minorEastAsia" w:eastAsiaTheme="minorEastAsia" w:hAnsiTheme="minorEastAsia"/>
                <w:szCs w:val="21"/>
              </w:rPr>
            </w:pPr>
            <w:r w:rsidRPr="0022271F">
              <w:rPr>
                <w:rFonts w:asciiTheme="minorEastAsia" w:eastAsiaTheme="minorEastAsia" w:hAnsiTheme="minor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FD3EA8" w:rsidRPr="0022271F" w:rsidRDefault="00940528" w:rsidP="00940528">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F04926">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F04926">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B45790">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F04926">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FD3EA8" w:rsidRPr="0022271F" w:rsidRDefault="00080F79" w:rsidP="00F04926">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考试</w:t>
            </w:r>
          </w:p>
        </w:tc>
        <w:tc>
          <w:tcPr>
            <w:tcW w:w="866"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F04926">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940528" w:rsidTr="00940528">
        <w:trPr>
          <w:trHeight w:val="70"/>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940528" w:rsidRDefault="00940528" w:rsidP="00AB3DFA">
            <w:pPr>
              <w:widowControl/>
              <w:jc w:val="left"/>
            </w:pPr>
          </w:p>
        </w:tc>
        <w:tc>
          <w:tcPr>
            <w:tcW w:w="3389"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rPr>
                <w:rFonts w:asciiTheme="minorEastAsia" w:eastAsiaTheme="minorEastAsia" w:hAnsiTheme="minorEastAsia"/>
                <w:szCs w:val="21"/>
              </w:rPr>
            </w:pPr>
            <w:r w:rsidRPr="0022271F">
              <w:rPr>
                <w:rFonts w:asciiTheme="minorEastAsia" w:eastAsiaTheme="minorEastAsia" w:hAnsiTheme="minorEastAsia" w:hint="eastAsia"/>
                <w:szCs w:val="21"/>
              </w:rPr>
              <w:t>法理学</w:t>
            </w:r>
          </w:p>
        </w:tc>
        <w:tc>
          <w:tcPr>
            <w:tcW w:w="741"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940528" w:rsidRDefault="00940528" w:rsidP="00940528">
            <w:pPr>
              <w:jc w:val="center"/>
            </w:pPr>
            <w:r w:rsidRPr="00E80C17">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考试</w:t>
            </w:r>
          </w:p>
        </w:tc>
        <w:tc>
          <w:tcPr>
            <w:tcW w:w="866"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940528" w:rsidTr="00940528">
        <w:trPr>
          <w:trHeight w:val="110"/>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940528" w:rsidRDefault="00940528" w:rsidP="00AB3DFA">
            <w:pPr>
              <w:widowControl/>
              <w:jc w:val="left"/>
            </w:pPr>
          </w:p>
        </w:tc>
        <w:tc>
          <w:tcPr>
            <w:tcW w:w="3389"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rPr>
                <w:rFonts w:asciiTheme="minorEastAsia" w:eastAsiaTheme="minorEastAsia" w:hAnsiTheme="minorEastAsia"/>
                <w:szCs w:val="21"/>
              </w:rPr>
            </w:pPr>
            <w:r w:rsidRPr="0022271F">
              <w:rPr>
                <w:rFonts w:asciiTheme="minorEastAsia" w:eastAsiaTheme="minorEastAsia" w:hAnsiTheme="minorEastAsia" w:hint="eastAsia"/>
                <w:szCs w:val="21"/>
              </w:rPr>
              <w:t>中国法制史</w:t>
            </w:r>
          </w:p>
        </w:tc>
        <w:tc>
          <w:tcPr>
            <w:tcW w:w="741"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940528" w:rsidRDefault="00940528" w:rsidP="00940528">
            <w:pPr>
              <w:jc w:val="center"/>
            </w:pPr>
            <w:r w:rsidRPr="00E80C17">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70"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考试</w:t>
            </w:r>
          </w:p>
        </w:tc>
        <w:tc>
          <w:tcPr>
            <w:tcW w:w="866"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940528" w:rsidTr="00940528">
        <w:trPr>
          <w:trHeight w:val="255"/>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940528" w:rsidRDefault="00940528" w:rsidP="00AB3DFA">
            <w:pPr>
              <w:widowControl/>
              <w:jc w:val="left"/>
            </w:pPr>
          </w:p>
        </w:tc>
        <w:tc>
          <w:tcPr>
            <w:tcW w:w="3389"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rPr>
                <w:rFonts w:asciiTheme="minorEastAsia" w:eastAsiaTheme="minorEastAsia" w:hAnsiTheme="minorEastAsia"/>
                <w:szCs w:val="21"/>
              </w:rPr>
            </w:pPr>
            <w:r w:rsidRPr="0022271F">
              <w:rPr>
                <w:rFonts w:asciiTheme="minorEastAsia" w:eastAsiaTheme="minorEastAsia" w:hAnsiTheme="minorEastAsia" w:hint="eastAsia"/>
                <w:szCs w:val="21"/>
              </w:rPr>
              <w:t>宪法学</w:t>
            </w:r>
          </w:p>
        </w:tc>
        <w:tc>
          <w:tcPr>
            <w:tcW w:w="741"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940528" w:rsidRDefault="00940528" w:rsidP="00940528">
            <w:pPr>
              <w:jc w:val="center"/>
            </w:pPr>
            <w:r w:rsidRPr="00E80C17">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考试</w:t>
            </w:r>
          </w:p>
        </w:tc>
        <w:tc>
          <w:tcPr>
            <w:tcW w:w="866"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FD3EA8" w:rsidTr="00940528">
        <w:trPr>
          <w:trHeight w:val="255"/>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FD3EA8" w:rsidRDefault="00FD3EA8" w:rsidP="00AB3DFA">
            <w:pPr>
              <w:widowControl/>
              <w:jc w:val="left"/>
            </w:pPr>
          </w:p>
        </w:tc>
        <w:tc>
          <w:tcPr>
            <w:tcW w:w="3389"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rPr>
                <w:rFonts w:asciiTheme="minorEastAsia" w:eastAsiaTheme="minorEastAsia" w:hAnsiTheme="minorEastAsia"/>
                <w:szCs w:val="21"/>
              </w:rPr>
            </w:pPr>
            <w:r w:rsidRPr="0022271F">
              <w:rPr>
                <w:rFonts w:asciiTheme="minorEastAsia" w:eastAsiaTheme="minorEastAsia" w:hAnsiTheme="minorEastAsia" w:hint="eastAsia"/>
                <w:szCs w:val="21"/>
              </w:rPr>
              <w:t>民法学</w:t>
            </w:r>
          </w:p>
        </w:tc>
        <w:tc>
          <w:tcPr>
            <w:tcW w:w="741"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Cs w:val="21"/>
              </w:rPr>
            </w:pPr>
            <w:r w:rsidRPr="0022271F">
              <w:rPr>
                <w:rFonts w:asciiTheme="minorEastAsia" w:eastAsiaTheme="minorEastAsia" w:hAnsiTheme="minorEastAsia"/>
                <w:szCs w:val="21"/>
              </w:rPr>
              <w:t>4</w:t>
            </w:r>
          </w:p>
        </w:tc>
        <w:tc>
          <w:tcPr>
            <w:tcW w:w="531" w:type="dxa"/>
            <w:tcBorders>
              <w:top w:val="single" w:sz="4" w:space="0" w:color="auto"/>
              <w:left w:val="single" w:sz="4" w:space="0" w:color="auto"/>
              <w:bottom w:val="single" w:sz="4" w:space="0" w:color="auto"/>
              <w:right w:val="single" w:sz="4" w:space="0" w:color="auto"/>
            </w:tcBorders>
            <w:vAlign w:val="center"/>
          </w:tcPr>
          <w:p w:rsidR="00FD3EA8" w:rsidRPr="0022271F" w:rsidRDefault="00940528" w:rsidP="00940528">
            <w:pPr>
              <w:jc w:val="center"/>
              <w:rPr>
                <w:rFonts w:asciiTheme="minorEastAsia" w:eastAsiaTheme="minorEastAsia" w:hAnsiTheme="minorEastAsia"/>
                <w:szCs w:val="21"/>
              </w:rPr>
            </w:pPr>
            <w:r>
              <w:rPr>
                <w:rFonts w:asciiTheme="minorEastAsia" w:eastAsiaTheme="minorEastAsia" w:hAnsiTheme="minorEastAsia" w:hint="eastAsia"/>
                <w:szCs w:val="21"/>
              </w:rPr>
              <w:t>64</w:t>
            </w:r>
          </w:p>
        </w:tc>
        <w:tc>
          <w:tcPr>
            <w:tcW w:w="428"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考试</w:t>
            </w:r>
          </w:p>
        </w:tc>
        <w:tc>
          <w:tcPr>
            <w:tcW w:w="866"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FD3EA8" w:rsidTr="00940528">
        <w:trPr>
          <w:trHeight w:val="225"/>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FD3EA8" w:rsidRDefault="00FD3EA8" w:rsidP="00AB3DFA">
            <w:pPr>
              <w:widowControl/>
              <w:jc w:val="left"/>
            </w:pPr>
          </w:p>
        </w:tc>
        <w:tc>
          <w:tcPr>
            <w:tcW w:w="3389"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rPr>
                <w:rFonts w:asciiTheme="minorEastAsia" w:eastAsiaTheme="minorEastAsia" w:hAnsiTheme="minorEastAsia"/>
                <w:szCs w:val="21"/>
              </w:rPr>
            </w:pPr>
            <w:r w:rsidRPr="0022271F">
              <w:rPr>
                <w:rFonts w:asciiTheme="minorEastAsia" w:eastAsiaTheme="minorEastAsia" w:hAnsiTheme="minorEastAsia" w:hint="eastAsia"/>
                <w:szCs w:val="21"/>
              </w:rPr>
              <w:t>刑法学</w:t>
            </w:r>
          </w:p>
        </w:tc>
        <w:tc>
          <w:tcPr>
            <w:tcW w:w="741"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Cs w:val="21"/>
              </w:rPr>
            </w:pPr>
            <w:r w:rsidRPr="0022271F">
              <w:rPr>
                <w:rFonts w:asciiTheme="minorEastAsia" w:eastAsiaTheme="minorEastAsia" w:hAnsiTheme="minorEastAsia"/>
                <w:szCs w:val="21"/>
              </w:rPr>
              <w:t>4</w:t>
            </w:r>
          </w:p>
        </w:tc>
        <w:tc>
          <w:tcPr>
            <w:tcW w:w="531" w:type="dxa"/>
            <w:tcBorders>
              <w:top w:val="single" w:sz="4" w:space="0" w:color="auto"/>
              <w:left w:val="single" w:sz="4" w:space="0" w:color="auto"/>
              <w:bottom w:val="single" w:sz="4" w:space="0" w:color="auto"/>
              <w:right w:val="single" w:sz="4" w:space="0" w:color="auto"/>
            </w:tcBorders>
            <w:vAlign w:val="center"/>
          </w:tcPr>
          <w:p w:rsidR="00FD3EA8" w:rsidRPr="0022271F" w:rsidRDefault="00940528" w:rsidP="00940528">
            <w:pPr>
              <w:jc w:val="center"/>
              <w:rPr>
                <w:rFonts w:asciiTheme="minorEastAsia" w:eastAsiaTheme="minorEastAsia" w:hAnsiTheme="minorEastAsia"/>
                <w:szCs w:val="21"/>
              </w:rPr>
            </w:pPr>
            <w:r>
              <w:rPr>
                <w:rFonts w:asciiTheme="minorEastAsia" w:eastAsiaTheme="minorEastAsia" w:hAnsiTheme="minorEastAsia" w:hint="eastAsia"/>
                <w:szCs w:val="21"/>
              </w:rPr>
              <w:t>64</w:t>
            </w:r>
          </w:p>
        </w:tc>
        <w:tc>
          <w:tcPr>
            <w:tcW w:w="428"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考试</w:t>
            </w:r>
          </w:p>
        </w:tc>
        <w:tc>
          <w:tcPr>
            <w:tcW w:w="866"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940528" w:rsidTr="00940528">
        <w:trPr>
          <w:trHeight w:val="195"/>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940528" w:rsidRDefault="00940528" w:rsidP="00AB3DFA">
            <w:pPr>
              <w:widowControl/>
              <w:jc w:val="left"/>
            </w:pPr>
          </w:p>
        </w:tc>
        <w:tc>
          <w:tcPr>
            <w:tcW w:w="3389"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rPr>
                <w:rFonts w:asciiTheme="minorEastAsia" w:eastAsiaTheme="minorEastAsia" w:hAnsiTheme="minorEastAsia"/>
                <w:szCs w:val="21"/>
              </w:rPr>
            </w:pPr>
            <w:r w:rsidRPr="0022271F">
              <w:rPr>
                <w:rFonts w:asciiTheme="minorEastAsia" w:eastAsiaTheme="minorEastAsia" w:hAnsiTheme="minorEastAsia" w:hint="eastAsia"/>
                <w:szCs w:val="21"/>
              </w:rPr>
              <w:t>刑事诉讼法学</w:t>
            </w:r>
          </w:p>
        </w:tc>
        <w:tc>
          <w:tcPr>
            <w:tcW w:w="741"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940528" w:rsidRDefault="00940528" w:rsidP="00940528">
            <w:pPr>
              <w:jc w:val="center"/>
            </w:pPr>
            <w:r w:rsidRPr="00E176FD">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70"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考试</w:t>
            </w:r>
          </w:p>
        </w:tc>
        <w:tc>
          <w:tcPr>
            <w:tcW w:w="866"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940528" w:rsidTr="00940528">
        <w:trPr>
          <w:trHeight w:val="171"/>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940528" w:rsidRDefault="00940528" w:rsidP="00AB3DFA">
            <w:pPr>
              <w:widowControl/>
              <w:jc w:val="left"/>
            </w:pPr>
          </w:p>
        </w:tc>
        <w:tc>
          <w:tcPr>
            <w:tcW w:w="3389"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rPr>
                <w:rFonts w:asciiTheme="minorEastAsia" w:eastAsiaTheme="minorEastAsia" w:hAnsiTheme="minorEastAsia"/>
                <w:szCs w:val="21"/>
              </w:rPr>
            </w:pPr>
            <w:r w:rsidRPr="0022271F">
              <w:rPr>
                <w:rFonts w:asciiTheme="minorEastAsia" w:eastAsiaTheme="minorEastAsia" w:hAnsiTheme="minorEastAsia" w:hint="eastAsia"/>
                <w:szCs w:val="21"/>
              </w:rPr>
              <w:t>民事诉讼法学</w:t>
            </w:r>
          </w:p>
        </w:tc>
        <w:tc>
          <w:tcPr>
            <w:tcW w:w="741"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940528" w:rsidRDefault="00940528" w:rsidP="00940528">
            <w:pPr>
              <w:jc w:val="center"/>
            </w:pPr>
            <w:r w:rsidRPr="00E176FD">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70"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考试</w:t>
            </w:r>
          </w:p>
        </w:tc>
        <w:tc>
          <w:tcPr>
            <w:tcW w:w="866"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940528" w:rsidTr="00940528">
        <w:trPr>
          <w:trHeight w:val="313"/>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940528" w:rsidRDefault="00940528" w:rsidP="00AB3DFA">
            <w:pPr>
              <w:widowControl/>
              <w:jc w:val="left"/>
            </w:pPr>
          </w:p>
        </w:tc>
        <w:tc>
          <w:tcPr>
            <w:tcW w:w="3389"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rPr>
                <w:rFonts w:asciiTheme="minorEastAsia" w:eastAsiaTheme="minorEastAsia" w:hAnsiTheme="minorEastAsia"/>
                <w:szCs w:val="21"/>
              </w:rPr>
            </w:pPr>
            <w:r w:rsidRPr="0022271F">
              <w:rPr>
                <w:rFonts w:asciiTheme="minorEastAsia" w:eastAsiaTheme="minorEastAsia" w:hAnsiTheme="minorEastAsia" w:hint="eastAsia"/>
                <w:szCs w:val="21"/>
              </w:rPr>
              <w:t>行政法与行政诉讼法学</w:t>
            </w:r>
          </w:p>
        </w:tc>
        <w:tc>
          <w:tcPr>
            <w:tcW w:w="741"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940528" w:rsidRDefault="00940528" w:rsidP="00940528">
            <w:pPr>
              <w:jc w:val="center"/>
            </w:pPr>
            <w:r w:rsidRPr="00E176FD">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考试</w:t>
            </w:r>
          </w:p>
        </w:tc>
        <w:tc>
          <w:tcPr>
            <w:tcW w:w="866"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FD3EA8" w:rsidTr="00940528">
        <w:trPr>
          <w:trHeight w:val="230"/>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FD3EA8" w:rsidRDefault="00FD3EA8" w:rsidP="00AB3DFA">
            <w:pPr>
              <w:widowControl/>
              <w:jc w:val="left"/>
            </w:pPr>
          </w:p>
        </w:tc>
        <w:tc>
          <w:tcPr>
            <w:tcW w:w="3389"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rPr>
                <w:rFonts w:asciiTheme="minorEastAsia" w:eastAsiaTheme="minorEastAsia" w:hAnsiTheme="minorEastAsia"/>
                <w:szCs w:val="21"/>
              </w:rPr>
            </w:pPr>
            <w:r w:rsidRPr="0022271F">
              <w:rPr>
                <w:rFonts w:asciiTheme="minorEastAsia" w:eastAsiaTheme="minorEastAsia" w:hAnsiTheme="minorEastAsia" w:hint="eastAsia"/>
                <w:szCs w:val="21"/>
              </w:rPr>
              <w:t>经济法学</w:t>
            </w:r>
          </w:p>
        </w:tc>
        <w:tc>
          <w:tcPr>
            <w:tcW w:w="741"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Cs w:val="21"/>
              </w:rPr>
            </w:pPr>
            <w:r w:rsidRPr="0022271F">
              <w:rPr>
                <w:rFonts w:asciiTheme="minorEastAsia" w:eastAsiaTheme="minorEastAsia" w:hAnsiTheme="minorEastAsia"/>
                <w:szCs w:val="21"/>
              </w:rPr>
              <w:t>3</w:t>
            </w:r>
          </w:p>
        </w:tc>
        <w:tc>
          <w:tcPr>
            <w:tcW w:w="531" w:type="dxa"/>
            <w:tcBorders>
              <w:top w:val="single" w:sz="4" w:space="0" w:color="auto"/>
              <w:left w:val="single" w:sz="4" w:space="0" w:color="auto"/>
              <w:bottom w:val="single" w:sz="4" w:space="0" w:color="auto"/>
              <w:right w:val="single" w:sz="4" w:space="0" w:color="auto"/>
            </w:tcBorders>
            <w:vAlign w:val="center"/>
          </w:tcPr>
          <w:p w:rsidR="00FD3EA8" w:rsidRPr="0022271F" w:rsidRDefault="00940528" w:rsidP="00940528">
            <w:pPr>
              <w:jc w:val="center"/>
              <w:rPr>
                <w:rFonts w:asciiTheme="minorEastAsia" w:eastAsiaTheme="minorEastAsia" w:hAnsiTheme="minorEastAsia"/>
                <w:szCs w:val="21"/>
              </w:rPr>
            </w:pPr>
            <w:r>
              <w:rPr>
                <w:rFonts w:asciiTheme="minorEastAsia" w:eastAsiaTheme="minorEastAsia" w:hAnsiTheme="minorEastAsia" w:hint="eastAsia"/>
                <w:szCs w:val="21"/>
              </w:rPr>
              <w:t>48</w:t>
            </w:r>
          </w:p>
        </w:tc>
        <w:tc>
          <w:tcPr>
            <w:tcW w:w="428"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70"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考试</w:t>
            </w:r>
          </w:p>
        </w:tc>
        <w:tc>
          <w:tcPr>
            <w:tcW w:w="866" w:type="dxa"/>
            <w:tcBorders>
              <w:top w:val="single" w:sz="4" w:space="0" w:color="auto"/>
              <w:left w:val="single" w:sz="4" w:space="0" w:color="auto"/>
              <w:bottom w:val="single" w:sz="4" w:space="0" w:color="auto"/>
              <w:right w:val="single" w:sz="4" w:space="0" w:color="auto"/>
            </w:tcBorders>
            <w:vAlign w:val="center"/>
          </w:tcPr>
          <w:p w:rsidR="00FD3EA8" w:rsidRPr="0022271F" w:rsidRDefault="00FD3EA8" w:rsidP="00AB3DFA">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940528" w:rsidTr="00940528">
        <w:trPr>
          <w:trHeight w:val="233"/>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940528" w:rsidRDefault="00940528" w:rsidP="00AB3DFA">
            <w:pPr>
              <w:widowControl/>
              <w:jc w:val="left"/>
            </w:pPr>
          </w:p>
        </w:tc>
        <w:tc>
          <w:tcPr>
            <w:tcW w:w="3389"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rPr>
                <w:rFonts w:asciiTheme="minorEastAsia" w:eastAsiaTheme="minorEastAsia" w:hAnsiTheme="minorEastAsia"/>
                <w:szCs w:val="21"/>
              </w:rPr>
            </w:pPr>
            <w:r w:rsidRPr="0022271F">
              <w:rPr>
                <w:rFonts w:asciiTheme="minorEastAsia" w:eastAsiaTheme="minorEastAsia" w:hAnsiTheme="minorEastAsia" w:hint="eastAsia"/>
                <w:szCs w:val="21"/>
              </w:rPr>
              <w:t>国际法学</w:t>
            </w:r>
          </w:p>
        </w:tc>
        <w:tc>
          <w:tcPr>
            <w:tcW w:w="741"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940528" w:rsidRDefault="00940528" w:rsidP="00940528">
            <w:pPr>
              <w:jc w:val="center"/>
            </w:pPr>
            <w:r w:rsidRPr="00B10AA7">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考试</w:t>
            </w:r>
          </w:p>
        </w:tc>
        <w:tc>
          <w:tcPr>
            <w:tcW w:w="866"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940528" w:rsidTr="00940528">
        <w:trPr>
          <w:trHeight w:val="70"/>
          <w:jc w:val="center"/>
        </w:trPr>
        <w:tc>
          <w:tcPr>
            <w:tcW w:w="1407" w:type="dxa"/>
            <w:vMerge w:val="restart"/>
            <w:tcBorders>
              <w:left w:val="single" w:sz="4" w:space="0" w:color="auto"/>
              <w:right w:val="single" w:sz="4" w:space="0" w:color="auto"/>
            </w:tcBorders>
            <w:vAlign w:val="center"/>
          </w:tcPr>
          <w:p w:rsidR="00940528" w:rsidRDefault="00940528" w:rsidP="00AB3DFA">
            <w:pPr>
              <w:jc w:val="center"/>
              <w:rPr>
                <w:b/>
              </w:rPr>
            </w:pPr>
            <w:r>
              <w:rPr>
                <w:rFonts w:hint="eastAsia"/>
                <w:b/>
              </w:rPr>
              <w:t>推</w:t>
            </w:r>
          </w:p>
          <w:p w:rsidR="00940528" w:rsidRDefault="00940528" w:rsidP="00AB3DFA">
            <w:pPr>
              <w:jc w:val="center"/>
              <w:rPr>
                <w:b/>
              </w:rPr>
            </w:pPr>
            <w:proofErr w:type="gramStart"/>
            <w:r>
              <w:rPr>
                <w:rFonts w:hint="eastAsia"/>
                <w:b/>
              </w:rPr>
              <w:t>荐</w:t>
            </w:r>
            <w:proofErr w:type="gramEnd"/>
          </w:p>
          <w:p w:rsidR="00940528" w:rsidRPr="008B40B2" w:rsidRDefault="00940528" w:rsidP="00AB3DFA">
            <w:pPr>
              <w:jc w:val="center"/>
              <w:rPr>
                <w:b/>
              </w:rPr>
            </w:pPr>
            <w:r w:rsidRPr="008B40B2">
              <w:rPr>
                <w:b/>
              </w:rPr>
              <w:t>选</w:t>
            </w:r>
          </w:p>
          <w:p w:rsidR="00940528" w:rsidRPr="008B40B2" w:rsidRDefault="00940528" w:rsidP="00AB3DFA">
            <w:pPr>
              <w:jc w:val="center"/>
              <w:rPr>
                <w:b/>
              </w:rPr>
            </w:pPr>
            <w:r w:rsidRPr="008B40B2">
              <w:rPr>
                <w:b/>
              </w:rPr>
              <w:t>修</w:t>
            </w:r>
          </w:p>
          <w:p w:rsidR="00940528" w:rsidRDefault="00940528" w:rsidP="00AB3DFA">
            <w:pPr>
              <w:jc w:val="center"/>
              <w:rPr>
                <w:b/>
              </w:rPr>
            </w:pPr>
            <w:r w:rsidRPr="008B40B2">
              <w:rPr>
                <w:b/>
              </w:rPr>
              <w:t>课</w:t>
            </w:r>
          </w:p>
          <w:p w:rsidR="00940528" w:rsidRDefault="00940528" w:rsidP="00A53D1A">
            <w:pPr>
              <w:jc w:val="center"/>
              <w:rPr>
                <w:b/>
              </w:rPr>
            </w:pPr>
            <w:r>
              <w:rPr>
                <w:rFonts w:hint="eastAsia"/>
                <w:b/>
              </w:rPr>
              <w:t>（不少于</w:t>
            </w:r>
          </w:p>
          <w:p w:rsidR="00940528" w:rsidRDefault="00940528" w:rsidP="00A53D1A">
            <w:pPr>
              <w:jc w:val="center"/>
            </w:pPr>
            <w:r>
              <w:rPr>
                <w:rFonts w:hint="eastAsia"/>
                <w:b/>
              </w:rPr>
              <w:t xml:space="preserve"> 13</w:t>
            </w:r>
            <w:r>
              <w:rPr>
                <w:rFonts w:hint="eastAsia"/>
                <w:b/>
              </w:rPr>
              <w:t>学分）</w:t>
            </w:r>
          </w:p>
        </w:tc>
        <w:tc>
          <w:tcPr>
            <w:tcW w:w="3389"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rPr>
                <w:rFonts w:asciiTheme="minorEastAsia" w:eastAsiaTheme="minorEastAsia" w:hAnsiTheme="minorEastAsia"/>
                <w:szCs w:val="21"/>
              </w:rPr>
            </w:pPr>
            <w:r w:rsidRPr="0022271F">
              <w:rPr>
                <w:rFonts w:asciiTheme="minorEastAsia" w:eastAsiaTheme="minorEastAsia" w:hAnsiTheme="minorEastAsia"/>
                <w:szCs w:val="21"/>
              </w:rPr>
              <w:t>外国法制史</w:t>
            </w:r>
          </w:p>
        </w:tc>
        <w:tc>
          <w:tcPr>
            <w:tcW w:w="741"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A61DD">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940528" w:rsidRDefault="00940528" w:rsidP="00940528">
            <w:pPr>
              <w:jc w:val="center"/>
            </w:pPr>
            <w:r w:rsidRPr="00B10AA7">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A61DD">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A61DD">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A61DD">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A61DD">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804"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A61DD">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A61DD">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940528" w:rsidRPr="00723B3C" w:rsidTr="00940528">
        <w:trPr>
          <w:trHeight w:val="213"/>
          <w:jc w:val="center"/>
        </w:trPr>
        <w:tc>
          <w:tcPr>
            <w:tcW w:w="1407" w:type="dxa"/>
            <w:vMerge/>
            <w:tcBorders>
              <w:left w:val="single" w:sz="4" w:space="0" w:color="auto"/>
              <w:right w:val="single" w:sz="4" w:space="0" w:color="auto"/>
            </w:tcBorders>
            <w:vAlign w:val="center"/>
          </w:tcPr>
          <w:p w:rsidR="00940528" w:rsidRDefault="00940528" w:rsidP="00AB3DFA">
            <w:pPr>
              <w:jc w:val="center"/>
            </w:pPr>
          </w:p>
        </w:tc>
        <w:tc>
          <w:tcPr>
            <w:tcW w:w="3389"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rPr>
                <w:rFonts w:asciiTheme="minorEastAsia" w:eastAsiaTheme="minorEastAsia" w:hAnsiTheme="minorEastAsia"/>
                <w:szCs w:val="21"/>
              </w:rPr>
            </w:pPr>
            <w:proofErr w:type="gramStart"/>
            <w:r w:rsidRPr="0022271F">
              <w:rPr>
                <w:rFonts w:asciiTheme="minorEastAsia" w:eastAsiaTheme="minorEastAsia" w:hAnsiTheme="minorEastAsia" w:hint="eastAsia"/>
                <w:szCs w:val="21"/>
              </w:rPr>
              <w:t>商法学</w:t>
            </w:r>
            <w:proofErr w:type="gramEnd"/>
          </w:p>
        </w:tc>
        <w:tc>
          <w:tcPr>
            <w:tcW w:w="741"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940528" w:rsidRDefault="00940528" w:rsidP="00940528">
            <w:pPr>
              <w:jc w:val="center"/>
            </w:pPr>
            <w:r w:rsidRPr="00B10AA7">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940528" w:rsidRPr="00723B3C" w:rsidTr="00940528">
        <w:trPr>
          <w:trHeight w:val="189"/>
          <w:jc w:val="center"/>
        </w:trPr>
        <w:tc>
          <w:tcPr>
            <w:tcW w:w="1407" w:type="dxa"/>
            <w:vMerge/>
            <w:tcBorders>
              <w:left w:val="single" w:sz="4" w:space="0" w:color="auto"/>
              <w:right w:val="single" w:sz="4" w:space="0" w:color="auto"/>
            </w:tcBorders>
            <w:vAlign w:val="center"/>
          </w:tcPr>
          <w:p w:rsidR="00940528" w:rsidRDefault="00940528" w:rsidP="00AB3DFA">
            <w:pPr>
              <w:jc w:val="center"/>
            </w:pPr>
          </w:p>
        </w:tc>
        <w:tc>
          <w:tcPr>
            <w:tcW w:w="3389"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rPr>
                <w:rFonts w:asciiTheme="minorEastAsia" w:eastAsiaTheme="minorEastAsia" w:hAnsiTheme="minorEastAsia"/>
                <w:szCs w:val="21"/>
              </w:rPr>
            </w:pPr>
            <w:r w:rsidRPr="0022271F">
              <w:rPr>
                <w:rFonts w:asciiTheme="minorEastAsia" w:eastAsiaTheme="minorEastAsia" w:hAnsiTheme="minorEastAsia" w:hint="eastAsia"/>
                <w:szCs w:val="21"/>
              </w:rPr>
              <w:t>国际经济法学</w:t>
            </w:r>
          </w:p>
        </w:tc>
        <w:tc>
          <w:tcPr>
            <w:tcW w:w="741"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940528" w:rsidRDefault="00940528" w:rsidP="00940528">
            <w:pPr>
              <w:jc w:val="center"/>
            </w:pPr>
            <w:r w:rsidRPr="00B10AA7">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A61DD">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940528" w:rsidRPr="00723B3C" w:rsidTr="00940528">
        <w:trPr>
          <w:trHeight w:val="193"/>
          <w:jc w:val="center"/>
        </w:trPr>
        <w:tc>
          <w:tcPr>
            <w:tcW w:w="1407" w:type="dxa"/>
            <w:vMerge/>
            <w:tcBorders>
              <w:left w:val="single" w:sz="4" w:space="0" w:color="auto"/>
              <w:right w:val="single" w:sz="4" w:space="0" w:color="auto"/>
            </w:tcBorders>
            <w:vAlign w:val="center"/>
          </w:tcPr>
          <w:p w:rsidR="00940528" w:rsidRDefault="00940528" w:rsidP="00AB3DFA">
            <w:pPr>
              <w:jc w:val="center"/>
            </w:pPr>
          </w:p>
        </w:tc>
        <w:tc>
          <w:tcPr>
            <w:tcW w:w="3389"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rPr>
                <w:rFonts w:asciiTheme="minorEastAsia" w:eastAsiaTheme="minorEastAsia" w:hAnsiTheme="minorEastAsia"/>
                <w:szCs w:val="21"/>
              </w:rPr>
            </w:pPr>
            <w:r w:rsidRPr="0022271F">
              <w:rPr>
                <w:rFonts w:asciiTheme="minorEastAsia" w:eastAsiaTheme="minorEastAsia" w:hAnsiTheme="minorEastAsia" w:hint="eastAsia"/>
                <w:szCs w:val="21"/>
              </w:rPr>
              <w:t>国际私法学</w:t>
            </w:r>
          </w:p>
        </w:tc>
        <w:tc>
          <w:tcPr>
            <w:tcW w:w="741"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940528" w:rsidRDefault="00940528" w:rsidP="00940528">
            <w:pPr>
              <w:jc w:val="center"/>
            </w:pPr>
            <w:r w:rsidRPr="00B10AA7">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70"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A61DD">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940528" w:rsidRPr="00723B3C" w:rsidTr="00940528">
        <w:trPr>
          <w:trHeight w:val="169"/>
          <w:jc w:val="center"/>
        </w:trPr>
        <w:tc>
          <w:tcPr>
            <w:tcW w:w="1407" w:type="dxa"/>
            <w:vMerge/>
            <w:tcBorders>
              <w:left w:val="single" w:sz="4" w:space="0" w:color="auto"/>
              <w:right w:val="single" w:sz="4" w:space="0" w:color="auto"/>
            </w:tcBorders>
            <w:vAlign w:val="center"/>
          </w:tcPr>
          <w:p w:rsidR="00940528" w:rsidRDefault="00940528" w:rsidP="00AB3DFA">
            <w:pPr>
              <w:jc w:val="center"/>
            </w:pPr>
          </w:p>
        </w:tc>
        <w:tc>
          <w:tcPr>
            <w:tcW w:w="3389"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rPr>
                <w:rFonts w:asciiTheme="minorEastAsia" w:eastAsiaTheme="minorEastAsia" w:hAnsiTheme="minorEastAsia"/>
                <w:szCs w:val="21"/>
              </w:rPr>
            </w:pPr>
            <w:r w:rsidRPr="0022271F">
              <w:rPr>
                <w:rFonts w:asciiTheme="minorEastAsia" w:eastAsiaTheme="minorEastAsia" w:hAnsiTheme="minorEastAsia" w:hint="eastAsia"/>
                <w:szCs w:val="21"/>
              </w:rPr>
              <w:t>知识产权法学</w:t>
            </w:r>
          </w:p>
        </w:tc>
        <w:tc>
          <w:tcPr>
            <w:tcW w:w="741"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940528" w:rsidRDefault="00940528" w:rsidP="00940528">
            <w:pPr>
              <w:jc w:val="center"/>
            </w:pPr>
            <w:r w:rsidRPr="00B10AA7">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70"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A61DD">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940528" w:rsidRPr="00723B3C" w:rsidTr="00940528">
        <w:trPr>
          <w:trHeight w:val="315"/>
          <w:jc w:val="center"/>
        </w:trPr>
        <w:tc>
          <w:tcPr>
            <w:tcW w:w="1407" w:type="dxa"/>
            <w:vMerge/>
            <w:tcBorders>
              <w:left w:val="single" w:sz="4" w:space="0" w:color="auto"/>
              <w:right w:val="single" w:sz="4" w:space="0" w:color="auto"/>
            </w:tcBorders>
            <w:vAlign w:val="center"/>
          </w:tcPr>
          <w:p w:rsidR="00940528" w:rsidRDefault="00940528" w:rsidP="00AB3DFA">
            <w:pPr>
              <w:jc w:val="center"/>
            </w:pPr>
          </w:p>
        </w:tc>
        <w:tc>
          <w:tcPr>
            <w:tcW w:w="3389"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rPr>
                <w:rFonts w:asciiTheme="minorEastAsia" w:eastAsiaTheme="minorEastAsia" w:hAnsiTheme="minorEastAsia"/>
                <w:szCs w:val="21"/>
              </w:rPr>
            </w:pPr>
            <w:r w:rsidRPr="0022271F">
              <w:rPr>
                <w:rFonts w:asciiTheme="minorEastAsia" w:eastAsiaTheme="minorEastAsia" w:hAnsiTheme="minorEastAsia" w:hint="eastAsia"/>
                <w:szCs w:val="21"/>
              </w:rPr>
              <w:t>环境资源法学</w:t>
            </w:r>
          </w:p>
        </w:tc>
        <w:tc>
          <w:tcPr>
            <w:tcW w:w="741"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940528" w:rsidRDefault="00940528" w:rsidP="00940528">
            <w:pPr>
              <w:jc w:val="center"/>
            </w:pPr>
            <w:r w:rsidRPr="00B10AA7">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A61DD">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940528" w:rsidRPr="00723B3C" w:rsidTr="00940528">
        <w:trPr>
          <w:trHeight w:val="139"/>
          <w:jc w:val="center"/>
        </w:trPr>
        <w:tc>
          <w:tcPr>
            <w:tcW w:w="1407" w:type="dxa"/>
            <w:vMerge/>
            <w:tcBorders>
              <w:left w:val="single" w:sz="4" w:space="0" w:color="auto"/>
              <w:right w:val="single" w:sz="4" w:space="0" w:color="auto"/>
            </w:tcBorders>
            <w:vAlign w:val="center"/>
          </w:tcPr>
          <w:p w:rsidR="00940528" w:rsidRDefault="00940528" w:rsidP="00AB3DFA">
            <w:pPr>
              <w:jc w:val="center"/>
            </w:pPr>
          </w:p>
        </w:tc>
        <w:tc>
          <w:tcPr>
            <w:tcW w:w="3389"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B7D92">
            <w:pPr>
              <w:rPr>
                <w:rFonts w:asciiTheme="minorEastAsia" w:eastAsiaTheme="minorEastAsia" w:hAnsiTheme="minorEastAsia"/>
                <w:szCs w:val="21"/>
              </w:rPr>
            </w:pPr>
            <w:r w:rsidRPr="0022271F">
              <w:rPr>
                <w:rFonts w:asciiTheme="minorEastAsia" w:eastAsiaTheme="minorEastAsia" w:hAnsiTheme="minorEastAsia" w:hint="eastAsia"/>
                <w:szCs w:val="21"/>
              </w:rPr>
              <w:t>劳动和社会保障法学</w:t>
            </w:r>
          </w:p>
        </w:tc>
        <w:tc>
          <w:tcPr>
            <w:tcW w:w="741"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B7D92">
            <w:pPr>
              <w:jc w:val="center"/>
              <w:rPr>
                <w:rFonts w:asciiTheme="minorEastAsia" w:eastAsiaTheme="minorEastAsia" w:hAnsiTheme="minorEastAsia"/>
                <w:szCs w:val="21"/>
              </w:rPr>
            </w:pPr>
            <w:r w:rsidRPr="0022271F">
              <w:rPr>
                <w:rFonts w:asciiTheme="minorEastAsia" w:eastAsiaTheme="minorEastAsia" w:hAnsiTheme="minor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940528" w:rsidRDefault="00940528" w:rsidP="00940528">
            <w:pPr>
              <w:jc w:val="center"/>
            </w:pPr>
            <w:r w:rsidRPr="00B10AA7">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B7D92">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B7D92">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70"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B7D92">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B7D92">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B7D92">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B7D92">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940528" w:rsidRPr="00723B3C" w:rsidTr="00940528">
        <w:trPr>
          <w:trHeight w:val="139"/>
          <w:jc w:val="center"/>
        </w:trPr>
        <w:tc>
          <w:tcPr>
            <w:tcW w:w="1407" w:type="dxa"/>
            <w:vMerge/>
            <w:tcBorders>
              <w:left w:val="single" w:sz="4" w:space="0" w:color="auto"/>
              <w:right w:val="single" w:sz="4" w:space="0" w:color="auto"/>
            </w:tcBorders>
            <w:vAlign w:val="center"/>
          </w:tcPr>
          <w:p w:rsidR="00940528" w:rsidRDefault="00940528" w:rsidP="00AB3DFA">
            <w:pPr>
              <w:jc w:val="center"/>
            </w:pPr>
          </w:p>
        </w:tc>
        <w:tc>
          <w:tcPr>
            <w:tcW w:w="3389"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rPr>
                <w:rFonts w:asciiTheme="minorEastAsia" w:eastAsiaTheme="minorEastAsia" w:hAnsiTheme="minorEastAsia"/>
                <w:szCs w:val="21"/>
              </w:rPr>
            </w:pPr>
            <w:r w:rsidRPr="0022271F">
              <w:rPr>
                <w:rFonts w:asciiTheme="minorEastAsia" w:eastAsiaTheme="minorEastAsia" w:hAnsiTheme="minorEastAsia" w:hint="eastAsia"/>
                <w:szCs w:val="21"/>
              </w:rPr>
              <w:t>法律方法</w:t>
            </w:r>
          </w:p>
        </w:tc>
        <w:tc>
          <w:tcPr>
            <w:tcW w:w="741"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940528" w:rsidRDefault="00940528" w:rsidP="00940528">
            <w:pPr>
              <w:jc w:val="center"/>
            </w:pPr>
            <w:r w:rsidRPr="00B10AA7">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804"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A61DD">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940528" w:rsidRPr="00723B3C" w:rsidTr="00940528">
        <w:trPr>
          <w:trHeight w:val="195"/>
          <w:jc w:val="center"/>
        </w:trPr>
        <w:tc>
          <w:tcPr>
            <w:tcW w:w="1407" w:type="dxa"/>
            <w:vMerge/>
            <w:tcBorders>
              <w:left w:val="single" w:sz="4" w:space="0" w:color="auto"/>
              <w:right w:val="single" w:sz="4" w:space="0" w:color="auto"/>
            </w:tcBorders>
            <w:vAlign w:val="center"/>
          </w:tcPr>
          <w:p w:rsidR="00940528" w:rsidRDefault="00940528" w:rsidP="00AB3DFA">
            <w:pPr>
              <w:jc w:val="center"/>
            </w:pPr>
          </w:p>
        </w:tc>
        <w:tc>
          <w:tcPr>
            <w:tcW w:w="3389"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rPr>
                <w:rFonts w:asciiTheme="minorEastAsia" w:eastAsiaTheme="minorEastAsia" w:hAnsiTheme="minorEastAsia"/>
                <w:szCs w:val="21"/>
              </w:rPr>
            </w:pPr>
            <w:r w:rsidRPr="0022271F">
              <w:rPr>
                <w:rFonts w:asciiTheme="minorEastAsia" w:eastAsiaTheme="minorEastAsia" w:hAnsiTheme="minorEastAsia" w:hint="eastAsia"/>
                <w:szCs w:val="21"/>
              </w:rPr>
              <w:t>证据法学</w:t>
            </w:r>
          </w:p>
        </w:tc>
        <w:tc>
          <w:tcPr>
            <w:tcW w:w="741"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940528" w:rsidRDefault="00940528" w:rsidP="00940528">
            <w:pPr>
              <w:jc w:val="center"/>
            </w:pPr>
            <w:r w:rsidRPr="00B10AA7">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5A61DD">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940528" w:rsidRPr="0022271F" w:rsidRDefault="00940528" w:rsidP="00AB3DFA">
            <w:pPr>
              <w:jc w:val="center"/>
              <w:rPr>
                <w:rFonts w:asciiTheme="minorEastAsia" w:eastAsiaTheme="minorEastAsia" w:hAnsiTheme="minorEastAsia"/>
                <w:sz w:val="18"/>
                <w:szCs w:val="18"/>
              </w:rPr>
            </w:pPr>
            <w:r w:rsidRPr="0022271F">
              <w:rPr>
                <w:rFonts w:asciiTheme="minorEastAsia" w:eastAsiaTheme="minorEastAsia" w:hAnsiTheme="minorEastAsia" w:hint="eastAsia"/>
                <w:sz w:val="18"/>
                <w:szCs w:val="18"/>
              </w:rPr>
              <w:t>专业课</w:t>
            </w:r>
          </w:p>
        </w:tc>
      </w:tr>
      <w:tr w:rsidR="004720E5" w:rsidRPr="00723B3C" w:rsidTr="00940528">
        <w:trPr>
          <w:trHeight w:val="195"/>
          <w:jc w:val="center"/>
        </w:trPr>
        <w:tc>
          <w:tcPr>
            <w:tcW w:w="1407" w:type="dxa"/>
            <w:vMerge w:val="restart"/>
            <w:tcBorders>
              <w:left w:val="single" w:sz="4" w:space="0" w:color="auto"/>
              <w:right w:val="single" w:sz="4" w:space="0" w:color="auto"/>
            </w:tcBorders>
            <w:vAlign w:val="center"/>
          </w:tcPr>
          <w:p w:rsidR="004720E5" w:rsidRPr="0022271F" w:rsidRDefault="004720E5" w:rsidP="00AB3DFA">
            <w:pPr>
              <w:jc w:val="center"/>
              <w:rPr>
                <w:b/>
              </w:rPr>
            </w:pPr>
            <w:r w:rsidRPr="0022271F">
              <w:rPr>
                <w:rFonts w:hint="eastAsia"/>
                <w:b/>
              </w:rPr>
              <w:t>特</w:t>
            </w:r>
          </w:p>
          <w:p w:rsidR="004720E5" w:rsidRPr="0022271F" w:rsidRDefault="004720E5" w:rsidP="00AB3DFA">
            <w:pPr>
              <w:jc w:val="center"/>
              <w:rPr>
                <w:b/>
              </w:rPr>
            </w:pPr>
            <w:r w:rsidRPr="0022271F">
              <w:rPr>
                <w:rFonts w:hint="eastAsia"/>
                <w:b/>
              </w:rPr>
              <w:t>色</w:t>
            </w:r>
          </w:p>
          <w:p w:rsidR="004720E5" w:rsidRPr="0022271F" w:rsidRDefault="004720E5" w:rsidP="00AB3DFA">
            <w:pPr>
              <w:jc w:val="center"/>
              <w:rPr>
                <w:b/>
              </w:rPr>
            </w:pPr>
            <w:r w:rsidRPr="0022271F">
              <w:rPr>
                <w:rFonts w:hint="eastAsia"/>
                <w:b/>
              </w:rPr>
              <w:t>选</w:t>
            </w:r>
          </w:p>
          <w:p w:rsidR="004720E5" w:rsidRPr="0022271F" w:rsidRDefault="004720E5" w:rsidP="00AB3DFA">
            <w:pPr>
              <w:jc w:val="center"/>
              <w:rPr>
                <w:b/>
              </w:rPr>
            </w:pPr>
            <w:r w:rsidRPr="0022271F">
              <w:rPr>
                <w:rFonts w:hint="eastAsia"/>
                <w:b/>
              </w:rPr>
              <w:t>修</w:t>
            </w:r>
          </w:p>
          <w:p w:rsidR="004720E5" w:rsidRDefault="004720E5" w:rsidP="00AB3DFA">
            <w:pPr>
              <w:jc w:val="center"/>
              <w:rPr>
                <w:b/>
              </w:rPr>
            </w:pPr>
            <w:r w:rsidRPr="0022271F">
              <w:rPr>
                <w:rFonts w:hint="eastAsia"/>
                <w:b/>
              </w:rPr>
              <w:t>课</w:t>
            </w:r>
          </w:p>
          <w:p w:rsidR="004720E5" w:rsidRDefault="004720E5" w:rsidP="00A53D1A">
            <w:pPr>
              <w:jc w:val="left"/>
              <w:rPr>
                <w:b/>
              </w:rPr>
            </w:pPr>
            <w:r>
              <w:rPr>
                <w:rFonts w:hint="eastAsia"/>
                <w:b/>
              </w:rPr>
              <w:t>（不少于</w:t>
            </w:r>
          </w:p>
          <w:p w:rsidR="004720E5" w:rsidRDefault="004720E5" w:rsidP="00A53D1A">
            <w:pPr>
              <w:ind w:firstLineChars="100" w:firstLine="211"/>
              <w:jc w:val="left"/>
            </w:pPr>
            <w:r>
              <w:rPr>
                <w:rFonts w:hint="eastAsia"/>
                <w:b/>
              </w:rPr>
              <w:t>8</w:t>
            </w:r>
            <w:r>
              <w:rPr>
                <w:rFonts w:hint="eastAsia"/>
                <w:b/>
              </w:rPr>
              <w:t>学分）</w:t>
            </w:r>
          </w:p>
        </w:tc>
        <w:tc>
          <w:tcPr>
            <w:tcW w:w="3389"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rPr>
                <w:rFonts w:asciiTheme="minorEastAsia" w:eastAsiaTheme="minorEastAsia" w:hAnsiTheme="minorEastAsia"/>
                <w:szCs w:val="21"/>
              </w:rPr>
            </w:pPr>
            <w:r w:rsidRPr="0022271F">
              <w:rPr>
                <w:rFonts w:asciiTheme="minorEastAsia" w:eastAsiaTheme="minorEastAsia" w:hAnsiTheme="minorEastAsia" w:hint="eastAsia"/>
                <w:szCs w:val="21"/>
              </w:rPr>
              <w:t>亲属法学</w:t>
            </w:r>
          </w:p>
        </w:tc>
        <w:tc>
          <w:tcPr>
            <w:tcW w:w="741" w:type="dxa"/>
            <w:tcBorders>
              <w:top w:val="single" w:sz="4" w:space="0" w:color="auto"/>
              <w:left w:val="single" w:sz="4" w:space="0" w:color="auto"/>
              <w:bottom w:val="single" w:sz="4" w:space="0" w:color="auto"/>
              <w:right w:val="single" w:sz="4" w:space="0" w:color="auto"/>
            </w:tcBorders>
            <w:vAlign w:val="center"/>
          </w:tcPr>
          <w:p w:rsidR="004720E5" w:rsidRPr="0022271F" w:rsidRDefault="00C5548D" w:rsidP="00635478">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4720E5" w:rsidRDefault="00C5548D" w:rsidP="00635478">
            <w:pPr>
              <w:jc w:val="center"/>
            </w:pPr>
            <w:r>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专业课</w:t>
            </w:r>
          </w:p>
        </w:tc>
      </w:tr>
      <w:tr w:rsidR="004720E5" w:rsidRPr="00723B3C" w:rsidTr="00940528">
        <w:trPr>
          <w:trHeight w:val="195"/>
          <w:jc w:val="center"/>
        </w:trPr>
        <w:tc>
          <w:tcPr>
            <w:tcW w:w="1407" w:type="dxa"/>
            <w:vMerge/>
            <w:tcBorders>
              <w:left w:val="single" w:sz="4" w:space="0" w:color="auto"/>
              <w:right w:val="single" w:sz="4" w:space="0" w:color="auto"/>
            </w:tcBorders>
            <w:vAlign w:val="center"/>
          </w:tcPr>
          <w:p w:rsidR="004720E5" w:rsidRDefault="004720E5" w:rsidP="00AB3DFA">
            <w:pPr>
              <w:jc w:val="center"/>
            </w:pPr>
          </w:p>
        </w:tc>
        <w:tc>
          <w:tcPr>
            <w:tcW w:w="3389"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rPr>
                <w:rFonts w:asciiTheme="minorEastAsia" w:eastAsiaTheme="minorEastAsia" w:hAnsiTheme="minorEastAsia"/>
                <w:szCs w:val="21"/>
              </w:rPr>
            </w:pPr>
            <w:r w:rsidRPr="0022271F">
              <w:rPr>
                <w:rFonts w:asciiTheme="minorEastAsia" w:eastAsiaTheme="minorEastAsia" w:hAnsiTheme="minorEastAsia" w:hint="eastAsia"/>
                <w:szCs w:val="21"/>
              </w:rPr>
              <w:t>非诉讼纠纷解决机制原理与实务</w:t>
            </w:r>
          </w:p>
        </w:tc>
        <w:tc>
          <w:tcPr>
            <w:tcW w:w="741" w:type="dxa"/>
            <w:tcBorders>
              <w:top w:val="single" w:sz="4" w:space="0" w:color="auto"/>
              <w:left w:val="single" w:sz="4" w:space="0" w:color="auto"/>
              <w:bottom w:val="single" w:sz="4" w:space="0" w:color="auto"/>
              <w:right w:val="single" w:sz="4" w:space="0" w:color="auto"/>
            </w:tcBorders>
            <w:vAlign w:val="center"/>
          </w:tcPr>
          <w:p w:rsidR="004720E5" w:rsidRPr="0022271F" w:rsidRDefault="00C5548D" w:rsidP="00635478">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4720E5" w:rsidRDefault="00C5548D" w:rsidP="00635478">
            <w:pPr>
              <w:jc w:val="center"/>
            </w:pPr>
            <w:r>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专业课</w:t>
            </w:r>
          </w:p>
        </w:tc>
      </w:tr>
      <w:tr w:rsidR="004720E5" w:rsidRPr="00723B3C" w:rsidTr="00940528">
        <w:trPr>
          <w:trHeight w:val="195"/>
          <w:jc w:val="center"/>
        </w:trPr>
        <w:tc>
          <w:tcPr>
            <w:tcW w:w="1407" w:type="dxa"/>
            <w:vMerge/>
            <w:tcBorders>
              <w:left w:val="single" w:sz="4" w:space="0" w:color="auto"/>
              <w:right w:val="single" w:sz="4" w:space="0" w:color="auto"/>
            </w:tcBorders>
            <w:vAlign w:val="center"/>
          </w:tcPr>
          <w:p w:rsidR="004720E5" w:rsidRDefault="004720E5" w:rsidP="00AB3DFA">
            <w:pPr>
              <w:jc w:val="center"/>
            </w:pPr>
          </w:p>
        </w:tc>
        <w:tc>
          <w:tcPr>
            <w:tcW w:w="3389"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rPr>
                <w:rFonts w:asciiTheme="minorEastAsia" w:eastAsiaTheme="minorEastAsia" w:hAnsiTheme="minorEastAsia"/>
                <w:szCs w:val="21"/>
              </w:rPr>
            </w:pPr>
            <w:r w:rsidRPr="0022271F">
              <w:rPr>
                <w:rFonts w:asciiTheme="minorEastAsia" w:eastAsiaTheme="minorEastAsia" w:hAnsiTheme="minorEastAsia" w:hint="eastAsia"/>
                <w:szCs w:val="21"/>
              </w:rPr>
              <w:t>合同法学</w:t>
            </w:r>
          </w:p>
        </w:tc>
        <w:tc>
          <w:tcPr>
            <w:tcW w:w="741" w:type="dxa"/>
            <w:tcBorders>
              <w:top w:val="single" w:sz="4" w:space="0" w:color="auto"/>
              <w:left w:val="single" w:sz="4" w:space="0" w:color="auto"/>
              <w:bottom w:val="single" w:sz="4" w:space="0" w:color="auto"/>
              <w:right w:val="single" w:sz="4" w:space="0" w:color="auto"/>
            </w:tcBorders>
            <w:vAlign w:val="center"/>
          </w:tcPr>
          <w:p w:rsidR="004720E5" w:rsidRPr="0022271F" w:rsidRDefault="00C5548D" w:rsidP="00635478">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4720E5" w:rsidRDefault="00C5548D" w:rsidP="00635478">
            <w:pPr>
              <w:jc w:val="center"/>
            </w:pPr>
            <w:r>
              <w:rPr>
                <w:rFonts w:asciiTheme="minorEastAsia" w:eastAsiaTheme="minorEastAsia" w:hAnsiTheme="minorEastAsia"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专业课</w:t>
            </w:r>
          </w:p>
        </w:tc>
      </w:tr>
      <w:tr w:rsidR="004720E5" w:rsidRPr="00723B3C" w:rsidTr="00940528">
        <w:trPr>
          <w:trHeight w:val="195"/>
          <w:jc w:val="center"/>
        </w:trPr>
        <w:tc>
          <w:tcPr>
            <w:tcW w:w="1407" w:type="dxa"/>
            <w:vMerge/>
            <w:tcBorders>
              <w:left w:val="single" w:sz="4" w:space="0" w:color="auto"/>
              <w:right w:val="single" w:sz="4" w:space="0" w:color="auto"/>
            </w:tcBorders>
            <w:vAlign w:val="center"/>
          </w:tcPr>
          <w:p w:rsidR="004720E5" w:rsidRDefault="004720E5" w:rsidP="00AB3DFA">
            <w:pPr>
              <w:jc w:val="center"/>
            </w:pPr>
          </w:p>
        </w:tc>
        <w:tc>
          <w:tcPr>
            <w:tcW w:w="3389"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rPr>
                <w:rFonts w:asciiTheme="minorEastAsia" w:eastAsiaTheme="minorEastAsia" w:hAnsiTheme="minorEastAsia"/>
                <w:szCs w:val="21"/>
              </w:rPr>
            </w:pPr>
            <w:r w:rsidRPr="0022271F">
              <w:rPr>
                <w:rFonts w:asciiTheme="minorEastAsia" w:eastAsiaTheme="minorEastAsia" w:hAnsiTheme="minorEastAsia" w:hint="eastAsia"/>
                <w:szCs w:val="21"/>
              </w:rPr>
              <w:t>海商法学</w:t>
            </w:r>
          </w:p>
        </w:tc>
        <w:tc>
          <w:tcPr>
            <w:tcW w:w="741"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szCs w:val="21"/>
              </w:rPr>
              <w:t>1</w:t>
            </w:r>
          </w:p>
        </w:tc>
        <w:tc>
          <w:tcPr>
            <w:tcW w:w="531" w:type="dxa"/>
            <w:tcBorders>
              <w:top w:val="single" w:sz="4" w:space="0" w:color="auto"/>
              <w:left w:val="single" w:sz="4" w:space="0" w:color="auto"/>
              <w:bottom w:val="single" w:sz="4" w:space="0" w:color="auto"/>
              <w:right w:val="single" w:sz="4" w:space="0" w:color="auto"/>
            </w:tcBorders>
            <w:vAlign w:val="center"/>
          </w:tcPr>
          <w:p w:rsidR="004720E5" w:rsidRDefault="004720E5" w:rsidP="00635478">
            <w:pPr>
              <w:jc w:val="center"/>
            </w:pPr>
            <w:r w:rsidRPr="00CD739C">
              <w:rPr>
                <w:rFonts w:asciiTheme="minorEastAsia" w:eastAsiaTheme="minorEastAsia" w:hAnsiTheme="minorEastAsia" w:hint="eastAsia"/>
                <w:szCs w:val="21"/>
              </w:rPr>
              <w:t>16</w:t>
            </w:r>
          </w:p>
        </w:tc>
        <w:tc>
          <w:tcPr>
            <w:tcW w:w="428"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804"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专业课</w:t>
            </w:r>
          </w:p>
        </w:tc>
      </w:tr>
      <w:tr w:rsidR="004720E5" w:rsidRPr="00723B3C" w:rsidTr="00940528">
        <w:trPr>
          <w:trHeight w:val="195"/>
          <w:jc w:val="center"/>
        </w:trPr>
        <w:tc>
          <w:tcPr>
            <w:tcW w:w="1407" w:type="dxa"/>
            <w:vMerge/>
            <w:tcBorders>
              <w:left w:val="single" w:sz="4" w:space="0" w:color="auto"/>
              <w:right w:val="single" w:sz="4" w:space="0" w:color="auto"/>
            </w:tcBorders>
            <w:vAlign w:val="center"/>
          </w:tcPr>
          <w:p w:rsidR="004720E5" w:rsidRDefault="004720E5" w:rsidP="00AB3DFA">
            <w:pPr>
              <w:jc w:val="center"/>
            </w:pPr>
          </w:p>
        </w:tc>
        <w:tc>
          <w:tcPr>
            <w:tcW w:w="3389"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rPr>
                <w:rFonts w:asciiTheme="minorEastAsia" w:eastAsiaTheme="minorEastAsia" w:hAnsiTheme="minorEastAsia"/>
                <w:szCs w:val="21"/>
              </w:rPr>
            </w:pPr>
            <w:r w:rsidRPr="0022271F">
              <w:rPr>
                <w:rFonts w:asciiTheme="minorEastAsia" w:eastAsiaTheme="minorEastAsia" w:hAnsiTheme="minorEastAsia" w:hint="eastAsia"/>
                <w:szCs w:val="21"/>
              </w:rPr>
              <w:t>公司法学</w:t>
            </w:r>
          </w:p>
        </w:tc>
        <w:tc>
          <w:tcPr>
            <w:tcW w:w="741"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szCs w:val="21"/>
              </w:rPr>
              <w:t>1</w:t>
            </w:r>
          </w:p>
        </w:tc>
        <w:tc>
          <w:tcPr>
            <w:tcW w:w="531" w:type="dxa"/>
            <w:tcBorders>
              <w:top w:val="single" w:sz="4" w:space="0" w:color="auto"/>
              <w:left w:val="single" w:sz="4" w:space="0" w:color="auto"/>
              <w:bottom w:val="single" w:sz="4" w:space="0" w:color="auto"/>
              <w:right w:val="single" w:sz="4" w:space="0" w:color="auto"/>
            </w:tcBorders>
            <w:vAlign w:val="center"/>
          </w:tcPr>
          <w:p w:rsidR="004720E5" w:rsidRDefault="004720E5" w:rsidP="00635478">
            <w:pPr>
              <w:jc w:val="center"/>
            </w:pPr>
            <w:r w:rsidRPr="00CD739C">
              <w:rPr>
                <w:rFonts w:asciiTheme="minorEastAsia" w:eastAsiaTheme="minorEastAsia" w:hAnsiTheme="minorEastAsia" w:hint="eastAsia"/>
                <w:szCs w:val="21"/>
              </w:rPr>
              <w:t>16</w:t>
            </w:r>
          </w:p>
        </w:tc>
        <w:tc>
          <w:tcPr>
            <w:tcW w:w="428"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专业课</w:t>
            </w:r>
          </w:p>
        </w:tc>
      </w:tr>
      <w:tr w:rsidR="004720E5" w:rsidRPr="00723B3C" w:rsidTr="00940528">
        <w:trPr>
          <w:trHeight w:val="195"/>
          <w:jc w:val="center"/>
        </w:trPr>
        <w:tc>
          <w:tcPr>
            <w:tcW w:w="1407" w:type="dxa"/>
            <w:vMerge/>
            <w:tcBorders>
              <w:left w:val="single" w:sz="4" w:space="0" w:color="auto"/>
              <w:right w:val="single" w:sz="4" w:space="0" w:color="auto"/>
            </w:tcBorders>
            <w:vAlign w:val="center"/>
          </w:tcPr>
          <w:p w:rsidR="004720E5" w:rsidRDefault="004720E5" w:rsidP="00AB3DFA">
            <w:pPr>
              <w:jc w:val="center"/>
            </w:pPr>
          </w:p>
        </w:tc>
        <w:tc>
          <w:tcPr>
            <w:tcW w:w="3389"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rPr>
                <w:rFonts w:asciiTheme="minorEastAsia" w:eastAsiaTheme="minorEastAsia" w:hAnsiTheme="minorEastAsia"/>
                <w:szCs w:val="21"/>
              </w:rPr>
            </w:pPr>
            <w:r w:rsidRPr="0022271F">
              <w:rPr>
                <w:rFonts w:asciiTheme="minorEastAsia" w:eastAsiaTheme="minorEastAsia" w:hAnsiTheme="minorEastAsia" w:hint="eastAsia"/>
                <w:szCs w:val="21"/>
              </w:rPr>
              <w:t>房地产法学</w:t>
            </w:r>
          </w:p>
        </w:tc>
        <w:tc>
          <w:tcPr>
            <w:tcW w:w="741"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szCs w:val="21"/>
              </w:rPr>
              <w:t>1</w:t>
            </w:r>
          </w:p>
        </w:tc>
        <w:tc>
          <w:tcPr>
            <w:tcW w:w="531" w:type="dxa"/>
            <w:tcBorders>
              <w:top w:val="single" w:sz="4" w:space="0" w:color="auto"/>
              <w:left w:val="single" w:sz="4" w:space="0" w:color="auto"/>
              <w:bottom w:val="single" w:sz="4" w:space="0" w:color="auto"/>
              <w:right w:val="single" w:sz="4" w:space="0" w:color="auto"/>
            </w:tcBorders>
            <w:vAlign w:val="center"/>
          </w:tcPr>
          <w:p w:rsidR="004720E5" w:rsidRDefault="004720E5" w:rsidP="00635478">
            <w:pPr>
              <w:jc w:val="center"/>
            </w:pPr>
            <w:r w:rsidRPr="00CD739C">
              <w:rPr>
                <w:rFonts w:asciiTheme="minorEastAsia" w:eastAsiaTheme="minorEastAsia" w:hAnsiTheme="minorEastAsia" w:hint="eastAsia"/>
                <w:szCs w:val="21"/>
              </w:rPr>
              <w:t>16</w:t>
            </w:r>
          </w:p>
        </w:tc>
        <w:tc>
          <w:tcPr>
            <w:tcW w:w="428"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804"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专业课</w:t>
            </w:r>
          </w:p>
        </w:tc>
      </w:tr>
      <w:tr w:rsidR="004720E5" w:rsidRPr="00723B3C" w:rsidTr="00940528">
        <w:trPr>
          <w:trHeight w:val="195"/>
          <w:jc w:val="center"/>
        </w:trPr>
        <w:tc>
          <w:tcPr>
            <w:tcW w:w="1407" w:type="dxa"/>
            <w:vMerge/>
            <w:tcBorders>
              <w:left w:val="single" w:sz="4" w:space="0" w:color="auto"/>
              <w:right w:val="single" w:sz="4" w:space="0" w:color="auto"/>
            </w:tcBorders>
            <w:vAlign w:val="center"/>
          </w:tcPr>
          <w:p w:rsidR="004720E5" w:rsidRDefault="004720E5" w:rsidP="00AB3DFA">
            <w:pPr>
              <w:jc w:val="center"/>
            </w:pPr>
          </w:p>
        </w:tc>
        <w:tc>
          <w:tcPr>
            <w:tcW w:w="3389"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rPr>
                <w:rFonts w:asciiTheme="minorEastAsia" w:eastAsiaTheme="minorEastAsia" w:hAnsiTheme="minorEastAsia"/>
                <w:szCs w:val="21"/>
              </w:rPr>
            </w:pPr>
            <w:r w:rsidRPr="0022271F">
              <w:rPr>
                <w:rFonts w:asciiTheme="minorEastAsia" w:eastAsiaTheme="minorEastAsia" w:hAnsiTheme="minorEastAsia" w:hint="eastAsia"/>
                <w:szCs w:val="21"/>
              </w:rPr>
              <w:t>审判制度与审判实务</w:t>
            </w:r>
          </w:p>
        </w:tc>
        <w:tc>
          <w:tcPr>
            <w:tcW w:w="741"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szCs w:val="21"/>
              </w:rPr>
              <w:t>1</w:t>
            </w:r>
          </w:p>
        </w:tc>
        <w:tc>
          <w:tcPr>
            <w:tcW w:w="531" w:type="dxa"/>
            <w:tcBorders>
              <w:top w:val="single" w:sz="4" w:space="0" w:color="auto"/>
              <w:left w:val="single" w:sz="4" w:space="0" w:color="auto"/>
              <w:bottom w:val="single" w:sz="4" w:space="0" w:color="auto"/>
              <w:right w:val="single" w:sz="4" w:space="0" w:color="auto"/>
            </w:tcBorders>
            <w:vAlign w:val="center"/>
          </w:tcPr>
          <w:p w:rsidR="004720E5" w:rsidRDefault="004720E5" w:rsidP="00635478">
            <w:pPr>
              <w:jc w:val="center"/>
            </w:pPr>
            <w:r w:rsidRPr="00CD739C">
              <w:rPr>
                <w:rFonts w:asciiTheme="minorEastAsia" w:eastAsiaTheme="minorEastAsia" w:hAnsiTheme="minorEastAsia" w:hint="eastAsia"/>
                <w:szCs w:val="21"/>
              </w:rPr>
              <w:t>16</w:t>
            </w:r>
          </w:p>
        </w:tc>
        <w:tc>
          <w:tcPr>
            <w:tcW w:w="428"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804"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专业课</w:t>
            </w:r>
          </w:p>
        </w:tc>
      </w:tr>
      <w:tr w:rsidR="004720E5" w:rsidRPr="00723B3C" w:rsidTr="00940528">
        <w:trPr>
          <w:trHeight w:val="195"/>
          <w:jc w:val="center"/>
        </w:trPr>
        <w:tc>
          <w:tcPr>
            <w:tcW w:w="1407" w:type="dxa"/>
            <w:vMerge/>
            <w:tcBorders>
              <w:left w:val="single" w:sz="4" w:space="0" w:color="auto"/>
              <w:right w:val="single" w:sz="4" w:space="0" w:color="auto"/>
            </w:tcBorders>
            <w:vAlign w:val="center"/>
          </w:tcPr>
          <w:p w:rsidR="004720E5" w:rsidRDefault="004720E5" w:rsidP="00AB3DFA">
            <w:pPr>
              <w:jc w:val="center"/>
            </w:pPr>
          </w:p>
        </w:tc>
        <w:tc>
          <w:tcPr>
            <w:tcW w:w="3389"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rPr>
                <w:rFonts w:asciiTheme="minorEastAsia" w:eastAsiaTheme="minorEastAsia" w:hAnsiTheme="minorEastAsia"/>
                <w:szCs w:val="21"/>
              </w:rPr>
            </w:pPr>
            <w:r w:rsidRPr="0022271F">
              <w:rPr>
                <w:rFonts w:asciiTheme="minorEastAsia" w:eastAsiaTheme="minorEastAsia" w:hAnsiTheme="minorEastAsia" w:hint="eastAsia"/>
                <w:szCs w:val="21"/>
              </w:rPr>
              <w:t>检察制度与检察实务</w:t>
            </w:r>
          </w:p>
        </w:tc>
        <w:tc>
          <w:tcPr>
            <w:tcW w:w="741"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szCs w:val="21"/>
              </w:rPr>
              <w:t>1</w:t>
            </w:r>
          </w:p>
        </w:tc>
        <w:tc>
          <w:tcPr>
            <w:tcW w:w="531" w:type="dxa"/>
            <w:tcBorders>
              <w:top w:val="single" w:sz="4" w:space="0" w:color="auto"/>
              <w:left w:val="single" w:sz="4" w:space="0" w:color="auto"/>
              <w:bottom w:val="single" w:sz="4" w:space="0" w:color="auto"/>
              <w:right w:val="single" w:sz="4" w:space="0" w:color="auto"/>
            </w:tcBorders>
            <w:vAlign w:val="center"/>
          </w:tcPr>
          <w:p w:rsidR="004720E5" w:rsidRDefault="004720E5" w:rsidP="00635478">
            <w:pPr>
              <w:jc w:val="center"/>
            </w:pPr>
            <w:r w:rsidRPr="00CD739C">
              <w:rPr>
                <w:rFonts w:asciiTheme="minorEastAsia" w:eastAsiaTheme="minorEastAsia" w:hAnsiTheme="minorEastAsia" w:hint="eastAsia"/>
                <w:szCs w:val="21"/>
              </w:rPr>
              <w:t>16</w:t>
            </w:r>
          </w:p>
        </w:tc>
        <w:tc>
          <w:tcPr>
            <w:tcW w:w="428"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804"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专业课</w:t>
            </w:r>
          </w:p>
        </w:tc>
      </w:tr>
      <w:tr w:rsidR="004720E5" w:rsidRPr="00723B3C" w:rsidTr="00940528">
        <w:trPr>
          <w:trHeight w:val="195"/>
          <w:jc w:val="center"/>
        </w:trPr>
        <w:tc>
          <w:tcPr>
            <w:tcW w:w="1407" w:type="dxa"/>
            <w:vMerge/>
            <w:tcBorders>
              <w:left w:val="single" w:sz="4" w:space="0" w:color="auto"/>
              <w:right w:val="single" w:sz="4" w:space="0" w:color="auto"/>
            </w:tcBorders>
            <w:vAlign w:val="center"/>
          </w:tcPr>
          <w:p w:rsidR="004720E5" w:rsidRDefault="004720E5" w:rsidP="00AB3DFA">
            <w:pPr>
              <w:jc w:val="center"/>
            </w:pPr>
          </w:p>
        </w:tc>
        <w:tc>
          <w:tcPr>
            <w:tcW w:w="3389"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rPr>
                <w:rFonts w:asciiTheme="minorEastAsia" w:eastAsiaTheme="minorEastAsia" w:hAnsiTheme="minorEastAsia"/>
                <w:szCs w:val="21"/>
              </w:rPr>
            </w:pPr>
            <w:r w:rsidRPr="0022271F">
              <w:rPr>
                <w:rFonts w:asciiTheme="minorEastAsia" w:eastAsiaTheme="minorEastAsia" w:hAnsiTheme="minorEastAsia" w:hint="eastAsia"/>
                <w:szCs w:val="21"/>
              </w:rPr>
              <w:t>律师制度与律师实务</w:t>
            </w:r>
          </w:p>
        </w:tc>
        <w:tc>
          <w:tcPr>
            <w:tcW w:w="741"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szCs w:val="21"/>
              </w:rPr>
              <w:t>1</w:t>
            </w:r>
          </w:p>
        </w:tc>
        <w:tc>
          <w:tcPr>
            <w:tcW w:w="531" w:type="dxa"/>
            <w:tcBorders>
              <w:top w:val="single" w:sz="4" w:space="0" w:color="auto"/>
              <w:left w:val="single" w:sz="4" w:space="0" w:color="auto"/>
              <w:bottom w:val="single" w:sz="4" w:space="0" w:color="auto"/>
              <w:right w:val="single" w:sz="4" w:space="0" w:color="auto"/>
            </w:tcBorders>
            <w:vAlign w:val="center"/>
          </w:tcPr>
          <w:p w:rsidR="004720E5" w:rsidRDefault="004720E5" w:rsidP="00635478">
            <w:pPr>
              <w:jc w:val="center"/>
            </w:pPr>
            <w:r w:rsidRPr="00CD739C">
              <w:rPr>
                <w:rFonts w:asciiTheme="minorEastAsia" w:eastAsiaTheme="minorEastAsia" w:hAnsiTheme="minorEastAsia" w:hint="eastAsia"/>
                <w:szCs w:val="21"/>
              </w:rPr>
              <w:t>16</w:t>
            </w:r>
          </w:p>
        </w:tc>
        <w:tc>
          <w:tcPr>
            <w:tcW w:w="428"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804"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专业课</w:t>
            </w:r>
          </w:p>
        </w:tc>
      </w:tr>
      <w:tr w:rsidR="004720E5" w:rsidRPr="00723B3C" w:rsidTr="00940528">
        <w:trPr>
          <w:trHeight w:val="195"/>
          <w:jc w:val="center"/>
        </w:trPr>
        <w:tc>
          <w:tcPr>
            <w:tcW w:w="1407" w:type="dxa"/>
            <w:vMerge/>
            <w:tcBorders>
              <w:left w:val="single" w:sz="4" w:space="0" w:color="auto"/>
              <w:right w:val="single" w:sz="4" w:space="0" w:color="auto"/>
            </w:tcBorders>
            <w:vAlign w:val="center"/>
          </w:tcPr>
          <w:p w:rsidR="004720E5" w:rsidRDefault="004720E5" w:rsidP="00AB3DFA">
            <w:pPr>
              <w:jc w:val="center"/>
            </w:pPr>
          </w:p>
        </w:tc>
        <w:tc>
          <w:tcPr>
            <w:tcW w:w="3389"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rPr>
                <w:rFonts w:asciiTheme="minorEastAsia" w:eastAsiaTheme="minorEastAsia" w:hAnsiTheme="minorEastAsia"/>
                <w:szCs w:val="21"/>
              </w:rPr>
            </w:pPr>
            <w:r w:rsidRPr="0022271F">
              <w:rPr>
                <w:rFonts w:asciiTheme="minorEastAsia" w:eastAsiaTheme="minorEastAsia" w:hAnsiTheme="minorEastAsia" w:hint="eastAsia"/>
                <w:szCs w:val="21"/>
              </w:rPr>
              <w:t>海南国际旅游</w:t>
            </w:r>
            <w:proofErr w:type="gramStart"/>
            <w:r w:rsidRPr="0022271F">
              <w:rPr>
                <w:rFonts w:asciiTheme="minorEastAsia" w:eastAsiaTheme="minorEastAsia" w:hAnsiTheme="minorEastAsia" w:hint="eastAsia"/>
                <w:szCs w:val="21"/>
              </w:rPr>
              <w:t>岛法律</w:t>
            </w:r>
            <w:proofErr w:type="gramEnd"/>
            <w:r w:rsidRPr="0022271F">
              <w:rPr>
                <w:rFonts w:asciiTheme="minorEastAsia" w:eastAsiaTheme="minorEastAsia" w:hAnsiTheme="minorEastAsia" w:hint="eastAsia"/>
                <w:szCs w:val="21"/>
              </w:rPr>
              <w:t>制度</w:t>
            </w:r>
          </w:p>
        </w:tc>
        <w:tc>
          <w:tcPr>
            <w:tcW w:w="741"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szCs w:val="21"/>
              </w:rPr>
              <w:t>1</w:t>
            </w:r>
          </w:p>
        </w:tc>
        <w:tc>
          <w:tcPr>
            <w:tcW w:w="531" w:type="dxa"/>
            <w:tcBorders>
              <w:top w:val="single" w:sz="4" w:space="0" w:color="auto"/>
              <w:left w:val="single" w:sz="4" w:space="0" w:color="auto"/>
              <w:bottom w:val="single" w:sz="4" w:space="0" w:color="auto"/>
              <w:right w:val="single" w:sz="4" w:space="0" w:color="auto"/>
            </w:tcBorders>
            <w:vAlign w:val="center"/>
          </w:tcPr>
          <w:p w:rsidR="004720E5" w:rsidRDefault="004720E5" w:rsidP="00635478">
            <w:pPr>
              <w:jc w:val="center"/>
            </w:pPr>
            <w:r w:rsidRPr="00CD739C">
              <w:rPr>
                <w:rFonts w:asciiTheme="minorEastAsia" w:eastAsiaTheme="minorEastAsia" w:hAnsiTheme="minorEastAsia" w:hint="eastAsia"/>
                <w:szCs w:val="21"/>
              </w:rPr>
              <w:t>16</w:t>
            </w:r>
          </w:p>
        </w:tc>
        <w:tc>
          <w:tcPr>
            <w:tcW w:w="428"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804"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专业课</w:t>
            </w:r>
          </w:p>
        </w:tc>
      </w:tr>
      <w:tr w:rsidR="004720E5" w:rsidRPr="00723B3C" w:rsidTr="00940528">
        <w:trPr>
          <w:trHeight w:val="195"/>
          <w:jc w:val="center"/>
        </w:trPr>
        <w:tc>
          <w:tcPr>
            <w:tcW w:w="1407" w:type="dxa"/>
            <w:vMerge/>
            <w:tcBorders>
              <w:left w:val="single" w:sz="4" w:space="0" w:color="auto"/>
              <w:right w:val="single" w:sz="4" w:space="0" w:color="auto"/>
            </w:tcBorders>
            <w:vAlign w:val="center"/>
          </w:tcPr>
          <w:p w:rsidR="004720E5" w:rsidRDefault="004720E5" w:rsidP="00AB3DFA">
            <w:pPr>
              <w:jc w:val="center"/>
            </w:pPr>
          </w:p>
        </w:tc>
        <w:tc>
          <w:tcPr>
            <w:tcW w:w="3389"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rPr>
                <w:rFonts w:asciiTheme="minorEastAsia" w:eastAsiaTheme="minorEastAsia" w:hAnsiTheme="minorEastAsia"/>
                <w:szCs w:val="21"/>
              </w:rPr>
            </w:pPr>
            <w:r w:rsidRPr="0022271F">
              <w:rPr>
                <w:rFonts w:asciiTheme="minorEastAsia" w:eastAsiaTheme="minorEastAsia" w:hAnsiTheme="minorEastAsia" w:hint="eastAsia"/>
                <w:szCs w:val="21"/>
              </w:rPr>
              <w:t>诊所法律教育</w:t>
            </w:r>
          </w:p>
        </w:tc>
        <w:tc>
          <w:tcPr>
            <w:tcW w:w="741"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szCs w:val="21"/>
              </w:rPr>
              <w:t>1</w:t>
            </w:r>
          </w:p>
        </w:tc>
        <w:tc>
          <w:tcPr>
            <w:tcW w:w="531" w:type="dxa"/>
            <w:tcBorders>
              <w:top w:val="single" w:sz="4" w:space="0" w:color="auto"/>
              <w:left w:val="single" w:sz="4" w:space="0" w:color="auto"/>
              <w:bottom w:val="single" w:sz="4" w:space="0" w:color="auto"/>
              <w:right w:val="single" w:sz="4" w:space="0" w:color="auto"/>
            </w:tcBorders>
            <w:vAlign w:val="center"/>
          </w:tcPr>
          <w:p w:rsidR="004720E5" w:rsidRDefault="004720E5" w:rsidP="00635478">
            <w:pPr>
              <w:jc w:val="center"/>
            </w:pPr>
            <w:r w:rsidRPr="00CD739C">
              <w:rPr>
                <w:rFonts w:asciiTheme="minorEastAsia" w:eastAsiaTheme="minorEastAsia" w:hAnsiTheme="minorEastAsia" w:hint="eastAsia"/>
                <w:szCs w:val="21"/>
              </w:rPr>
              <w:t>16</w:t>
            </w:r>
          </w:p>
        </w:tc>
        <w:tc>
          <w:tcPr>
            <w:tcW w:w="428"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804"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专业课</w:t>
            </w:r>
          </w:p>
        </w:tc>
      </w:tr>
      <w:tr w:rsidR="004720E5" w:rsidRPr="00723B3C" w:rsidTr="00940528">
        <w:trPr>
          <w:trHeight w:val="195"/>
          <w:jc w:val="center"/>
        </w:trPr>
        <w:tc>
          <w:tcPr>
            <w:tcW w:w="1407" w:type="dxa"/>
            <w:vMerge/>
            <w:tcBorders>
              <w:left w:val="single" w:sz="4" w:space="0" w:color="auto"/>
              <w:right w:val="single" w:sz="4" w:space="0" w:color="auto"/>
            </w:tcBorders>
            <w:vAlign w:val="center"/>
          </w:tcPr>
          <w:p w:rsidR="004720E5" w:rsidRDefault="004720E5" w:rsidP="00AB3DFA">
            <w:pPr>
              <w:jc w:val="center"/>
            </w:pPr>
          </w:p>
        </w:tc>
        <w:tc>
          <w:tcPr>
            <w:tcW w:w="3389"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rPr>
                <w:rFonts w:asciiTheme="minorEastAsia" w:eastAsiaTheme="minorEastAsia" w:hAnsiTheme="minorEastAsia"/>
                <w:szCs w:val="21"/>
              </w:rPr>
            </w:pPr>
            <w:r w:rsidRPr="0022271F">
              <w:rPr>
                <w:rFonts w:asciiTheme="minorEastAsia" w:eastAsiaTheme="minorEastAsia" w:hAnsiTheme="minorEastAsia" w:hint="eastAsia"/>
                <w:szCs w:val="21"/>
              </w:rPr>
              <w:t>海洋法学</w:t>
            </w:r>
          </w:p>
        </w:tc>
        <w:tc>
          <w:tcPr>
            <w:tcW w:w="741"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szCs w:val="21"/>
              </w:rPr>
              <w:t>1</w:t>
            </w:r>
          </w:p>
        </w:tc>
        <w:tc>
          <w:tcPr>
            <w:tcW w:w="531" w:type="dxa"/>
            <w:tcBorders>
              <w:top w:val="single" w:sz="4" w:space="0" w:color="auto"/>
              <w:left w:val="single" w:sz="4" w:space="0" w:color="auto"/>
              <w:bottom w:val="single" w:sz="4" w:space="0" w:color="auto"/>
              <w:right w:val="single" w:sz="4" w:space="0" w:color="auto"/>
            </w:tcBorders>
            <w:vAlign w:val="center"/>
          </w:tcPr>
          <w:p w:rsidR="004720E5" w:rsidRDefault="004720E5" w:rsidP="00635478">
            <w:pPr>
              <w:jc w:val="center"/>
            </w:pPr>
            <w:r w:rsidRPr="00CD739C">
              <w:rPr>
                <w:rFonts w:asciiTheme="minorEastAsia" w:eastAsiaTheme="minorEastAsia" w:hAnsiTheme="minorEastAsia" w:hint="eastAsia"/>
                <w:szCs w:val="21"/>
              </w:rPr>
              <w:t>16</w:t>
            </w:r>
          </w:p>
        </w:tc>
        <w:tc>
          <w:tcPr>
            <w:tcW w:w="428"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4720E5" w:rsidRPr="0022271F" w:rsidRDefault="004720E5" w:rsidP="00635478">
            <w:pPr>
              <w:jc w:val="center"/>
              <w:rPr>
                <w:rFonts w:asciiTheme="minorEastAsia" w:eastAsiaTheme="minorEastAsia" w:hAnsiTheme="minorEastAsia"/>
                <w:szCs w:val="21"/>
              </w:rPr>
            </w:pPr>
            <w:r w:rsidRPr="0022271F">
              <w:rPr>
                <w:rFonts w:asciiTheme="minorEastAsia" w:eastAsiaTheme="minorEastAsia" w:hAnsiTheme="minorEastAsia" w:hint="eastAsia"/>
                <w:szCs w:val="21"/>
              </w:rPr>
              <w:t>专业课</w:t>
            </w:r>
          </w:p>
        </w:tc>
      </w:tr>
      <w:tr w:rsidR="004720E5" w:rsidTr="00940528">
        <w:trPr>
          <w:trHeight w:val="563"/>
          <w:jc w:val="center"/>
        </w:trPr>
        <w:tc>
          <w:tcPr>
            <w:tcW w:w="1407" w:type="dxa"/>
            <w:vMerge w:val="restart"/>
            <w:tcBorders>
              <w:top w:val="single" w:sz="4" w:space="0" w:color="auto"/>
              <w:left w:val="single" w:sz="4" w:space="0" w:color="auto"/>
              <w:bottom w:val="single" w:sz="4" w:space="0" w:color="auto"/>
              <w:right w:val="single" w:sz="4" w:space="0" w:color="auto"/>
            </w:tcBorders>
          </w:tcPr>
          <w:p w:rsidR="004720E5" w:rsidRDefault="004720E5" w:rsidP="005A61DD">
            <w:pPr>
              <w:jc w:val="center"/>
              <w:rPr>
                <w:rFonts w:ascii="宋体" w:hAnsi="宋体"/>
                <w:b/>
                <w:szCs w:val="21"/>
              </w:rPr>
            </w:pPr>
            <w:r>
              <w:rPr>
                <w:rFonts w:ascii="宋体" w:hAnsi="宋体" w:hint="eastAsia"/>
                <w:b/>
                <w:szCs w:val="21"/>
              </w:rPr>
              <w:t>实</w:t>
            </w:r>
          </w:p>
          <w:p w:rsidR="004720E5" w:rsidRDefault="004720E5" w:rsidP="005A61DD">
            <w:pPr>
              <w:jc w:val="center"/>
              <w:rPr>
                <w:rFonts w:ascii="宋体" w:hAnsi="宋体"/>
                <w:b/>
                <w:szCs w:val="21"/>
              </w:rPr>
            </w:pPr>
            <w:proofErr w:type="gramStart"/>
            <w:r>
              <w:rPr>
                <w:rFonts w:ascii="宋体" w:hAnsi="宋体" w:hint="eastAsia"/>
                <w:b/>
                <w:szCs w:val="21"/>
              </w:rPr>
              <w:lastRenderedPageBreak/>
              <w:t>践</w:t>
            </w:r>
            <w:proofErr w:type="gramEnd"/>
          </w:p>
          <w:p w:rsidR="004720E5" w:rsidRDefault="004720E5" w:rsidP="005A61DD">
            <w:pPr>
              <w:jc w:val="center"/>
              <w:rPr>
                <w:rFonts w:ascii="宋体" w:hAnsi="宋体"/>
                <w:b/>
                <w:szCs w:val="21"/>
              </w:rPr>
            </w:pPr>
            <w:r>
              <w:rPr>
                <w:rFonts w:ascii="宋体" w:hAnsi="宋体" w:hint="eastAsia"/>
                <w:b/>
                <w:szCs w:val="21"/>
              </w:rPr>
              <w:t>教</w:t>
            </w:r>
          </w:p>
          <w:p w:rsidR="004720E5" w:rsidRDefault="004720E5" w:rsidP="003657C4">
            <w:pPr>
              <w:jc w:val="center"/>
              <w:rPr>
                <w:rFonts w:ascii="宋体" w:hAnsi="宋体"/>
                <w:b/>
                <w:szCs w:val="21"/>
              </w:rPr>
            </w:pPr>
            <w:r>
              <w:rPr>
                <w:rFonts w:ascii="宋体" w:hAnsi="宋体" w:hint="eastAsia"/>
                <w:b/>
                <w:szCs w:val="21"/>
              </w:rPr>
              <w:t>学</w:t>
            </w:r>
          </w:p>
          <w:p w:rsidR="004720E5" w:rsidRDefault="004720E5" w:rsidP="003657C4">
            <w:pPr>
              <w:jc w:val="center"/>
              <w:rPr>
                <w:rFonts w:ascii="宋体" w:hAnsi="宋体"/>
                <w:b/>
                <w:szCs w:val="21"/>
              </w:rPr>
            </w:pPr>
            <w:r>
              <w:rPr>
                <w:rFonts w:ascii="宋体" w:hAnsi="宋体" w:hint="eastAsia"/>
                <w:b/>
                <w:szCs w:val="21"/>
              </w:rPr>
              <w:t>与</w:t>
            </w:r>
          </w:p>
          <w:p w:rsidR="004720E5" w:rsidRDefault="004720E5" w:rsidP="003657C4">
            <w:pPr>
              <w:jc w:val="center"/>
              <w:rPr>
                <w:rFonts w:ascii="宋体" w:hAnsi="宋体"/>
                <w:b/>
                <w:szCs w:val="21"/>
              </w:rPr>
            </w:pPr>
            <w:proofErr w:type="gramStart"/>
            <w:r>
              <w:rPr>
                <w:rFonts w:ascii="宋体" w:hAnsi="宋体" w:hint="eastAsia"/>
                <w:b/>
                <w:szCs w:val="21"/>
              </w:rPr>
              <w:t>训</w:t>
            </w:r>
            <w:proofErr w:type="gramEnd"/>
          </w:p>
          <w:p w:rsidR="004720E5" w:rsidRDefault="004720E5" w:rsidP="003657C4">
            <w:pPr>
              <w:jc w:val="center"/>
              <w:rPr>
                <w:rFonts w:ascii="宋体" w:hAnsi="宋体"/>
                <w:b/>
                <w:szCs w:val="21"/>
              </w:rPr>
            </w:pPr>
            <w:r>
              <w:rPr>
                <w:rFonts w:ascii="宋体" w:hAnsi="宋体" w:hint="eastAsia"/>
                <w:b/>
                <w:szCs w:val="21"/>
              </w:rPr>
              <w:t>练</w:t>
            </w:r>
          </w:p>
          <w:p w:rsidR="004720E5" w:rsidRDefault="004720E5" w:rsidP="00406E50">
            <w:pPr>
              <w:jc w:val="center"/>
              <w:rPr>
                <w:rFonts w:ascii="宋体" w:hAnsi="宋体"/>
                <w:b/>
                <w:sz w:val="24"/>
              </w:rPr>
            </w:pPr>
            <w:r>
              <w:rPr>
                <w:rFonts w:hint="eastAsia"/>
                <w:b/>
              </w:rPr>
              <w:t>（</w:t>
            </w:r>
            <w:r>
              <w:rPr>
                <w:rFonts w:hint="eastAsia"/>
                <w:b/>
              </w:rPr>
              <w:t>15</w:t>
            </w:r>
            <w:r>
              <w:rPr>
                <w:rFonts w:hint="eastAsia"/>
                <w:b/>
              </w:rPr>
              <w:t>学分）</w:t>
            </w:r>
          </w:p>
        </w:tc>
        <w:tc>
          <w:tcPr>
            <w:tcW w:w="3389"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rPr>
                <w:rFonts w:ascii="宋体" w:hAnsi="宋体"/>
                <w:szCs w:val="21"/>
              </w:rPr>
            </w:pPr>
            <w:r>
              <w:rPr>
                <w:rFonts w:ascii="宋体" w:hAnsi="宋体"/>
                <w:szCs w:val="21"/>
              </w:rPr>
              <w:lastRenderedPageBreak/>
              <w:t>法律写作</w:t>
            </w:r>
          </w:p>
        </w:tc>
        <w:tc>
          <w:tcPr>
            <w:tcW w:w="741"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r>
              <w:rPr>
                <w:rFonts w:ascii="宋体" w:hAnsi="宋体" w:hint="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r>
              <w:rPr>
                <w:rFonts w:ascii="宋体" w:hAnsi="宋体"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Default="004720E5" w:rsidP="0061388E">
            <w:pPr>
              <w:jc w:val="center"/>
              <w:rPr>
                <w:rFonts w:ascii="宋体" w:hAnsi="宋体"/>
                <w:szCs w:val="21"/>
              </w:rPr>
            </w:pPr>
            <w:r>
              <w:rPr>
                <w:rFonts w:ascii="宋体" w:hAnsi="宋体" w:hint="eastAsia"/>
                <w:szCs w:val="21"/>
              </w:rPr>
              <w:t>√</w:t>
            </w:r>
          </w:p>
        </w:tc>
        <w:tc>
          <w:tcPr>
            <w:tcW w:w="804"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r>
              <w:rPr>
                <w:rFonts w:ascii="宋体" w:hAnsi="宋体"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 w:val="18"/>
                <w:szCs w:val="18"/>
              </w:rPr>
            </w:pPr>
            <w:r>
              <w:rPr>
                <w:rFonts w:ascii="宋体" w:hAnsi="宋体" w:hint="eastAsia"/>
                <w:sz w:val="18"/>
                <w:szCs w:val="18"/>
              </w:rPr>
              <w:t>专业课</w:t>
            </w:r>
          </w:p>
        </w:tc>
      </w:tr>
      <w:tr w:rsidR="004720E5" w:rsidTr="00940528">
        <w:trPr>
          <w:trHeight w:val="554"/>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4720E5" w:rsidRDefault="004720E5" w:rsidP="00AB3DFA">
            <w:pPr>
              <w:widowControl/>
              <w:jc w:val="left"/>
            </w:pPr>
          </w:p>
        </w:tc>
        <w:tc>
          <w:tcPr>
            <w:tcW w:w="3389"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rPr>
                <w:rFonts w:ascii="宋体" w:hAnsi="宋体"/>
                <w:szCs w:val="21"/>
              </w:rPr>
            </w:pPr>
            <w:r>
              <w:rPr>
                <w:rFonts w:ascii="宋体" w:hAnsi="宋体" w:hint="eastAsia"/>
                <w:szCs w:val="21"/>
              </w:rPr>
              <w:t>法律检索</w:t>
            </w:r>
          </w:p>
        </w:tc>
        <w:tc>
          <w:tcPr>
            <w:tcW w:w="741"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r>
              <w:rPr>
                <w:rFonts w:ascii="宋体" w:hAnsi="宋体" w:hint="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r>
              <w:rPr>
                <w:rFonts w:ascii="宋体" w:hAnsi="宋体"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Default="004720E5" w:rsidP="0061388E">
            <w:pPr>
              <w:jc w:val="center"/>
              <w:rPr>
                <w:rFonts w:ascii="宋体" w:hAnsi="宋体"/>
                <w:szCs w:val="21"/>
              </w:rPr>
            </w:pPr>
            <w:r>
              <w:rPr>
                <w:rFonts w:ascii="宋体" w:hAnsi="宋体" w:hint="eastAsia"/>
                <w:szCs w:val="21"/>
              </w:rPr>
              <w:t>√</w:t>
            </w:r>
          </w:p>
        </w:tc>
        <w:tc>
          <w:tcPr>
            <w:tcW w:w="804"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r>
              <w:rPr>
                <w:rFonts w:ascii="宋体" w:hAnsi="宋体"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 w:val="18"/>
                <w:szCs w:val="18"/>
              </w:rPr>
            </w:pPr>
            <w:r>
              <w:rPr>
                <w:rFonts w:ascii="宋体" w:hAnsi="宋体" w:hint="eastAsia"/>
                <w:sz w:val="18"/>
                <w:szCs w:val="18"/>
              </w:rPr>
              <w:t>专业课</w:t>
            </w:r>
          </w:p>
        </w:tc>
      </w:tr>
      <w:tr w:rsidR="004720E5" w:rsidTr="00940528">
        <w:trPr>
          <w:trHeight w:val="560"/>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4720E5" w:rsidRDefault="004720E5" w:rsidP="00AB3DFA">
            <w:pPr>
              <w:widowControl/>
              <w:jc w:val="left"/>
            </w:pPr>
          </w:p>
        </w:tc>
        <w:tc>
          <w:tcPr>
            <w:tcW w:w="3389"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rPr>
                <w:rFonts w:ascii="宋体" w:hAnsi="宋体"/>
                <w:szCs w:val="21"/>
              </w:rPr>
            </w:pPr>
            <w:r>
              <w:rPr>
                <w:rFonts w:ascii="宋体" w:hAnsi="宋体" w:hint="eastAsia"/>
                <w:szCs w:val="21"/>
              </w:rPr>
              <w:t>模拟法庭、仲裁、调解训练</w:t>
            </w:r>
          </w:p>
        </w:tc>
        <w:tc>
          <w:tcPr>
            <w:tcW w:w="741"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r>
              <w:rPr>
                <w:rFonts w:ascii="宋体" w:hAnsi="宋体" w:hint="eastAsia"/>
                <w:szCs w:val="21"/>
              </w:rPr>
              <w:t>3</w:t>
            </w:r>
          </w:p>
        </w:tc>
        <w:tc>
          <w:tcPr>
            <w:tcW w:w="531"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r>
              <w:rPr>
                <w:rFonts w:ascii="宋体" w:hAnsi="宋体" w:hint="eastAsia"/>
                <w:szCs w:val="21"/>
              </w:rPr>
              <w:t>48</w:t>
            </w:r>
          </w:p>
        </w:tc>
        <w:tc>
          <w:tcPr>
            <w:tcW w:w="428"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Default="004720E5" w:rsidP="0061388E">
            <w:pPr>
              <w:jc w:val="center"/>
              <w:rPr>
                <w:rFonts w:ascii="宋体" w:hAnsi="宋体"/>
                <w:szCs w:val="21"/>
              </w:rPr>
            </w:pPr>
            <w:r>
              <w:rPr>
                <w:rFonts w:ascii="宋体" w:hAnsi="宋体" w:hint="eastAsia"/>
                <w:szCs w:val="21"/>
              </w:rPr>
              <w:t>√</w:t>
            </w:r>
          </w:p>
        </w:tc>
        <w:tc>
          <w:tcPr>
            <w:tcW w:w="804"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r>
              <w:rPr>
                <w:rFonts w:ascii="宋体" w:hAnsi="宋体"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 w:val="18"/>
                <w:szCs w:val="18"/>
              </w:rPr>
            </w:pPr>
            <w:r>
              <w:rPr>
                <w:rFonts w:ascii="宋体" w:hAnsi="宋体" w:hint="eastAsia"/>
                <w:sz w:val="18"/>
                <w:szCs w:val="18"/>
              </w:rPr>
              <w:t>专业课</w:t>
            </w:r>
          </w:p>
        </w:tc>
      </w:tr>
      <w:tr w:rsidR="004720E5" w:rsidTr="00940528">
        <w:trPr>
          <w:trHeight w:val="559"/>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4720E5" w:rsidRDefault="004720E5" w:rsidP="00AB3DFA">
            <w:pPr>
              <w:widowControl/>
              <w:jc w:val="left"/>
            </w:pPr>
          </w:p>
        </w:tc>
        <w:tc>
          <w:tcPr>
            <w:tcW w:w="3389"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rPr>
                <w:rFonts w:ascii="宋体" w:hAnsi="宋体"/>
                <w:szCs w:val="21"/>
              </w:rPr>
            </w:pPr>
            <w:r>
              <w:rPr>
                <w:rFonts w:ascii="宋体" w:hAnsi="宋体" w:hint="eastAsia"/>
                <w:szCs w:val="21"/>
              </w:rPr>
              <w:t>法律谈判</w:t>
            </w:r>
          </w:p>
        </w:tc>
        <w:tc>
          <w:tcPr>
            <w:tcW w:w="741"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r>
              <w:rPr>
                <w:rFonts w:ascii="宋体" w:hAnsi="宋体" w:hint="eastAsia"/>
                <w:szCs w:val="21"/>
              </w:rPr>
              <w:t>2</w:t>
            </w:r>
          </w:p>
        </w:tc>
        <w:tc>
          <w:tcPr>
            <w:tcW w:w="531"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r>
              <w:rPr>
                <w:rFonts w:ascii="宋体" w:hAnsi="宋体" w:hint="eastAsia"/>
                <w:szCs w:val="21"/>
              </w:rPr>
              <w:t>32</w:t>
            </w:r>
          </w:p>
        </w:tc>
        <w:tc>
          <w:tcPr>
            <w:tcW w:w="428"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Default="004720E5" w:rsidP="0061388E">
            <w:pPr>
              <w:jc w:val="center"/>
              <w:rPr>
                <w:rFonts w:ascii="宋体" w:hAnsi="宋体"/>
                <w:szCs w:val="21"/>
              </w:rPr>
            </w:pPr>
            <w:r>
              <w:rPr>
                <w:rFonts w:ascii="宋体" w:hAnsi="宋体" w:hint="eastAsia"/>
                <w:szCs w:val="21"/>
              </w:rPr>
              <w:t>√</w:t>
            </w:r>
          </w:p>
        </w:tc>
        <w:tc>
          <w:tcPr>
            <w:tcW w:w="804"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r>
              <w:rPr>
                <w:rFonts w:ascii="宋体" w:hAnsi="宋体"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 w:val="18"/>
                <w:szCs w:val="18"/>
              </w:rPr>
            </w:pPr>
            <w:r>
              <w:rPr>
                <w:rFonts w:ascii="宋体" w:hAnsi="宋体" w:hint="eastAsia"/>
                <w:sz w:val="18"/>
                <w:szCs w:val="18"/>
              </w:rPr>
              <w:t>专业课</w:t>
            </w:r>
          </w:p>
        </w:tc>
      </w:tr>
      <w:tr w:rsidR="004720E5" w:rsidTr="00940528">
        <w:trPr>
          <w:trHeight w:val="559"/>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4720E5" w:rsidRDefault="004720E5" w:rsidP="00AB3DFA">
            <w:pPr>
              <w:widowControl/>
              <w:jc w:val="left"/>
            </w:pPr>
          </w:p>
        </w:tc>
        <w:tc>
          <w:tcPr>
            <w:tcW w:w="3389"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rPr>
                <w:rFonts w:ascii="宋体" w:hAnsi="宋体"/>
                <w:szCs w:val="21"/>
              </w:rPr>
            </w:pPr>
            <w:r>
              <w:rPr>
                <w:rFonts w:ascii="宋体" w:hAnsi="宋体" w:hint="eastAsia"/>
                <w:szCs w:val="21"/>
              </w:rPr>
              <w:t>专业实习</w:t>
            </w:r>
          </w:p>
        </w:tc>
        <w:tc>
          <w:tcPr>
            <w:tcW w:w="741"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r>
              <w:rPr>
                <w:rFonts w:ascii="宋体" w:hAnsi="宋体" w:hint="eastAsia"/>
                <w:szCs w:val="21"/>
              </w:rPr>
              <w:t>6</w:t>
            </w:r>
          </w:p>
        </w:tc>
        <w:tc>
          <w:tcPr>
            <w:tcW w:w="531"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r>
              <w:rPr>
                <w:rFonts w:ascii="宋体" w:hAnsi="宋体" w:hint="eastAsia"/>
                <w:szCs w:val="21"/>
              </w:rPr>
              <w:t>96</w:t>
            </w:r>
          </w:p>
        </w:tc>
        <w:tc>
          <w:tcPr>
            <w:tcW w:w="428"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p>
        </w:tc>
        <w:tc>
          <w:tcPr>
            <w:tcW w:w="470"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r>
              <w:rPr>
                <w:rFonts w:ascii="宋体" w:hAnsi="宋体" w:hint="eastAsia"/>
                <w:szCs w:val="21"/>
              </w:rPr>
              <w:t>√</w:t>
            </w:r>
          </w:p>
        </w:tc>
        <w:tc>
          <w:tcPr>
            <w:tcW w:w="427"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r>
              <w:rPr>
                <w:rFonts w:ascii="宋体" w:hAnsi="宋体" w:hint="eastAsia"/>
                <w:szCs w:val="21"/>
              </w:rPr>
              <w:t>√</w:t>
            </w:r>
          </w:p>
        </w:tc>
        <w:tc>
          <w:tcPr>
            <w:tcW w:w="804"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Cs w:val="21"/>
              </w:rPr>
            </w:pPr>
            <w:r>
              <w:rPr>
                <w:rFonts w:ascii="宋体" w:hAnsi="宋体" w:hint="eastAsia"/>
                <w:szCs w:val="21"/>
              </w:rPr>
              <w:t>考查</w:t>
            </w:r>
          </w:p>
        </w:tc>
        <w:tc>
          <w:tcPr>
            <w:tcW w:w="866" w:type="dxa"/>
            <w:tcBorders>
              <w:top w:val="single" w:sz="4" w:space="0" w:color="auto"/>
              <w:left w:val="single" w:sz="4" w:space="0" w:color="auto"/>
              <w:bottom w:val="single" w:sz="4" w:space="0" w:color="auto"/>
              <w:right w:val="single" w:sz="4" w:space="0" w:color="auto"/>
            </w:tcBorders>
            <w:vAlign w:val="center"/>
          </w:tcPr>
          <w:p w:rsidR="004720E5" w:rsidRDefault="004720E5" w:rsidP="005A61DD">
            <w:pPr>
              <w:jc w:val="center"/>
              <w:rPr>
                <w:rFonts w:ascii="宋体" w:hAnsi="宋体"/>
                <w:sz w:val="18"/>
                <w:szCs w:val="18"/>
              </w:rPr>
            </w:pPr>
            <w:r>
              <w:rPr>
                <w:rFonts w:ascii="宋体" w:hAnsi="宋体" w:hint="eastAsia"/>
                <w:sz w:val="18"/>
                <w:szCs w:val="18"/>
              </w:rPr>
              <w:t>专业课</w:t>
            </w:r>
          </w:p>
        </w:tc>
      </w:tr>
      <w:tr w:rsidR="004720E5" w:rsidTr="00940528">
        <w:trPr>
          <w:trHeight w:val="966"/>
          <w:jc w:val="center"/>
        </w:trPr>
        <w:tc>
          <w:tcPr>
            <w:tcW w:w="1407" w:type="dxa"/>
            <w:tcBorders>
              <w:top w:val="single" w:sz="4" w:space="0" w:color="auto"/>
              <w:left w:val="single" w:sz="4" w:space="0" w:color="auto"/>
              <w:bottom w:val="single" w:sz="4" w:space="0" w:color="auto"/>
              <w:right w:val="single" w:sz="4" w:space="0" w:color="auto"/>
            </w:tcBorders>
            <w:vAlign w:val="center"/>
          </w:tcPr>
          <w:p w:rsidR="004720E5" w:rsidRPr="00174BC4" w:rsidRDefault="004720E5" w:rsidP="005A61DD">
            <w:pPr>
              <w:jc w:val="center"/>
              <w:rPr>
                <w:rFonts w:ascii="宋体" w:hAnsi="宋体"/>
                <w:b/>
                <w:szCs w:val="21"/>
              </w:rPr>
            </w:pPr>
            <w:r w:rsidRPr="00174BC4">
              <w:rPr>
                <w:rFonts w:ascii="宋体" w:hAnsi="宋体"/>
                <w:b/>
                <w:szCs w:val="21"/>
              </w:rPr>
              <w:t>学位</w:t>
            </w:r>
          </w:p>
          <w:p w:rsidR="004720E5" w:rsidRDefault="004720E5" w:rsidP="00406E50">
            <w:pPr>
              <w:jc w:val="center"/>
            </w:pPr>
            <w:r w:rsidRPr="00174BC4">
              <w:rPr>
                <w:rFonts w:ascii="宋体" w:hAnsi="宋体"/>
                <w:b/>
                <w:szCs w:val="21"/>
              </w:rPr>
              <w:t>论文</w:t>
            </w:r>
          </w:p>
        </w:tc>
        <w:tc>
          <w:tcPr>
            <w:tcW w:w="3389" w:type="dxa"/>
            <w:tcBorders>
              <w:top w:val="single" w:sz="4" w:space="0" w:color="auto"/>
              <w:left w:val="single" w:sz="4" w:space="0" w:color="auto"/>
              <w:bottom w:val="single" w:sz="4" w:space="0" w:color="auto"/>
              <w:right w:val="single" w:sz="4" w:space="0" w:color="auto"/>
            </w:tcBorders>
            <w:vAlign w:val="center"/>
          </w:tcPr>
          <w:p w:rsidR="004720E5" w:rsidRPr="00DD5331" w:rsidRDefault="004720E5" w:rsidP="00AB3DFA">
            <w:pPr>
              <w:rPr>
                <w:szCs w:val="21"/>
              </w:rPr>
            </w:pPr>
            <w:r>
              <w:rPr>
                <w:rFonts w:ascii="宋体" w:hAnsi="宋体" w:hint="eastAsia"/>
                <w:szCs w:val="21"/>
              </w:rPr>
              <w:t>学位论文</w:t>
            </w:r>
          </w:p>
        </w:tc>
        <w:tc>
          <w:tcPr>
            <w:tcW w:w="4694" w:type="dxa"/>
            <w:gridSpan w:val="8"/>
            <w:tcBorders>
              <w:top w:val="single" w:sz="4" w:space="0" w:color="auto"/>
              <w:left w:val="single" w:sz="4" w:space="0" w:color="auto"/>
              <w:bottom w:val="single" w:sz="4" w:space="0" w:color="auto"/>
              <w:right w:val="single" w:sz="4" w:space="0" w:color="auto"/>
            </w:tcBorders>
            <w:vAlign w:val="center"/>
          </w:tcPr>
          <w:p w:rsidR="004720E5" w:rsidRPr="00DD5331" w:rsidRDefault="004720E5" w:rsidP="00AB3DFA">
            <w:pPr>
              <w:rPr>
                <w:szCs w:val="21"/>
              </w:rPr>
            </w:pPr>
            <w:r>
              <w:rPr>
                <w:rFonts w:ascii="宋体" w:hAnsi="宋体" w:hint="eastAsia"/>
                <w:szCs w:val="21"/>
              </w:rPr>
              <w:t>5学分</w:t>
            </w:r>
          </w:p>
        </w:tc>
      </w:tr>
    </w:tbl>
    <w:p w:rsidR="00CA7E2C" w:rsidRPr="00830A09" w:rsidRDefault="00CA7E2C" w:rsidP="00CA7E2C">
      <w:pPr>
        <w:spacing w:line="360" w:lineRule="exact"/>
        <w:ind w:firstLineChars="200" w:firstLine="480"/>
        <w:jc w:val="left"/>
        <w:rPr>
          <w:rFonts w:ascii="宋体" w:hAnsi="宋体"/>
          <w:sz w:val="24"/>
        </w:rPr>
      </w:pPr>
    </w:p>
    <w:p w:rsidR="00CA7E2C" w:rsidRPr="004B39C7" w:rsidRDefault="00CA7E2C" w:rsidP="00CA7E2C">
      <w:pPr>
        <w:autoSpaceDE w:val="0"/>
        <w:autoSpaceDN w:val="0"/>
        <w:adjustRightInd w:val="0"/>
        <w:spacing w:line="504" w:lineRule="exact"/>
        <w:jc w:val="left"/>
        <w:rPr>
          <w:kern w:val="0"/>
        </w:rPr>
      </w:pPr>
    </w:p>
    <w:p w:rsidR="00CA7E2C" w:rsidRPr="005309A6" w:rsidRDefault="00CA7E2C" w:rsidP="00CA7E2C"/>
    <w:p w:rsidR="00CA7E2C" w:rsidRDefault="00CA7E2C" w:rsidP="00CA7E2C">
      <w:pPr>
        <w:ind w:firstLineChars="200" w:firstLine="480"/>
        <w:rPr>
          <w:rFonts w:ascii="宋体" w:hAnsi="宋体"/>
          <w:bCs/>
          <w:sz w:val="24"/>
        </w:rPr>
      </w:pPr>
    </w:p>
    <w:sectPr w:rsidR="00CA7E2C" w:rsidSect="00CA7E2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D62" w:rsidRDefault="007D1D62">
      <w:r>
        <w:separator/>
      </w:r>
    </w:p>
  </w:endnote>
  <w:endnote w:type="continuationSeparator" w:id="0">
    <w:p w:rsidR="007D1D62" w:rsidRDefault="007D1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6A" w:rsidRDefault="00B66850">
    <w:pPr>
      <w:pStyle w:val="a4"/>
      <w:jc w:val="center"/>
    </w:pPr>
    <w:r w:rsidRPr="00B66850">
      <w:fldChar w:fldCharType="begin"/>
    </w:r>
    <w:r w:rsidR="00003110">
      <w:instrText xml:space="preserve"> PAGE   \* MERGEFORMAT </w:instrText>
    </w:r>
    <w:r w:rsidRPr="00B66850">
      <w:fldChar w:fldCharType="separate"/>
    </w:r>
    <w:r w:rsidR="00C5548D" w:rsidRPr="00C5548D">
      <w:rPr>
        <w:noProof/>
        <w:lang w:val="zh-CN"/>
      </w:rPr>
      <w:t>7</w:t>
    </w:r>
    <w:r>
      <w:rPr>
        <w:noProof/>
        <w:lang w:val="zh-CN"/>
      </w:rPr>
      <w:fldChar w:fldCharType="end"/>
    </w:r>
  </w:p>
  <w:p w:rsidR="0074436A" w:rsidRDefault="007443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D62" w:rsidRDefault="007D1D62">
      <w:r>
        <w:separator/>
      </w:r>
    </w:p>
  </w:footnote>
  <w:footnote w:type="continuationSeparator" w:id="0">
    <w:p w:rsidR="007D1D62" w:rsidRDefault="007D1D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D35"/>
    <w:rsid w:val="00003110"/>
    <w:rsid w:val="00027FF2"/>
    <w:rsid w:val="00033985"/>
    <w:rsid w:val="00033CDF"/>
    <w:rsid w:val="00055F2C"/>
    <w:rsid w:val="00062D50"/>
    <w:rsid w:val="00073295"/>
    <w:rsid w:val="00080F79"/>
    <w:rsid w:val="0009021D"/>
    <w:rsid w:val="000A163E"/>
    <w:rsid w:val="000B3B5E"/>
    <w:rsid w:val="000C2BC2"/>
    <w:rsid w:val="00100F9F"/>
    <w:rsid w:val="001208C3"/>
    <w:rsid w:val="00127D35"/>
    <w:rsid w:val="001328C3"/>
    <w:rsid w:val="00140D3F"/>
    <w:rsid w:val="00145A87"/>
    <w:rsid w:val="00153630"/>
    <w:rsid w:val="00154867"/>
    <w:rsid w:val="00161E7F"/>
    <w:rsid w:val="00174BC4"/>
    <w:rsid w:val="00190D37"/>
    <w:rsid w:val="001A4497"/>
    <w:rsid w:val="001A4561"/>
    <w:rsid w:val="001A4EF3"/>
    <w:rsid w:val="001B53AA"/>
    <w:rsid w:val="001B7223"/>
    <w:rsid w:val="001E0525"/>
    <w:rsid w:val="001E19D4"/>
    <w:rsid w:val="001E1BEB"/>
    <w:rsid w:val="002200A6"/>
    <w:rsid w:val="0022271F"/>
    <w:rsid w:val="00230D9B"/>
    <w:rsid w:val="00233813"/>
    <w:rsid w:val="0024151F"/>
    <w:rsid w:val="0024206E"/>
    <w:rsid w:val="00254581"/>
    <w:rsid w:val="00256B0A"/>
    <w:rsid w:val="00272F22"/>
    <w:rsid w:val="002A4516"/>
    <w:rsid w:val="002B223A"/>
    <w:rsid w:val="002C2D0B"/>
    <w:rsid w:val="002C3BD4"/>
    <w:rsid w:val="002E74F7"/>
    <w:rsid w:val="002E78C7"/>
    <w:rsid w:val="002E7E4A"/>
    <w:rsid w:val="003210B9"/>
    <w:rsid w:val="00323540"/>
    <w:rsid w:val="00341645"/>
    <w:rsid w:val="00341E26"/>
    <w:rsid w:val="00346FE0"/>
    <w:rsid w:val="003476E8"/>
    <w:rsid w:val="00350F06"/>
    <w:rsid w:val="00363E65"/>
    <w:rsid w:val="003657C4"/>
    <w:rsid w:val="00365FAA"/>
    <w:rsid w:val="00367881"/>
    <w:rsid w:val="003901B0"/>
    <w:rsid w:val="003A4326"/>
    <w:rsid w:val="003B3E98"/>
    <w:rsid w:val="003C0E34"/>
    <w:rsid w:val="003F02A5"/>
    <w:rsid w:val="003F3930"/>
    <w:rsid w:val="003F397B"/>
    <w:rsid w:val="00406E50"/>
    <w:rsid w:val="00444078"/>
    <w:rsid w:val="004549C8"/>
    <w:rsid w:val="00455B71"/>
    <w:rsid w:val="00461888"/>
    <w:rsid w:val="004720E5"/>
    <w:rsid w:val="004870CC"/>
    <w:rsid w:val="004A0F1F"/>
    <w:rsid w:val="004A19AC"/>
    <w:rsid w:val="004A51F8"/>
    <w:rsid w:val="004A6D3F"/>
    <w:rsid w:val="004B1D1B"/>
    <w:rsid w:val="004C6C64"/>
    <w:rsid w:val="004D75E9"/>
    <w:rsid w:val="004E0154"/>
    <w:rsid w:val="004E2637"/>
    <w:rsid w:val="00502CF4"/>
    <w:rsid w:val="0050689C"/>
    <w:rsid w:val="00506C86"/>
    <w:rsid w:val="005077A4"/>
    <w:rsid w:val="00511727"/>
    <w:rsid w:val="005230FF"/>
    <w:rsid w:val="005309A6"/>
    <w:rsid w:val="005318E0"/>
    <w:rsid w:val="005378BF"/>
    <w:rsid w:val="00542D60"/>
    <w:rsid w:val="00550092"/>
    <w:rsid w:val="00562C98"/>
    <w:rsid w:val="00591D83"/>
    <w:rsid w:val="005B3932"/>
    <w:rsid w:val="005C084D"/>
    <w:rsid w:val="005C5C20"/>
    <w:rsid w:val="005F2852"/>
    <w:rsid w:val="005F4F7A"/>
    <w:rsid w:val="00607058"/>
    <w:rsid w:val="00622399"/>
    <w:rsid w:val="0063311D"/>
    <w:rsid w:val="00636F1C"/>
    <w:rsid w:val="0064374E"/>
    <w:rsid w:val="00690EEF"/>
    <w:rsid w:val="006973AC"/>
    <w:rsid w:val="006D6905"/>
    <w:rsid w:val="006E0BC5"/>
    <w:rsid w:val="006E4FE1"/>
    <w:rsid w:val="00723B3C"/>
    <w:rsid w:val="0074436A"/>
    <w:rsid w:val="00750A47"/>
    <w:rsid w:val="00754458"/>
    <w:rsid w:val="007816F3"/>
    <w:rsid w:val="007B531C"/>
    <w:rsid w:val="007C5B7E"/>
    <w:rsid w:val="007C6C9B"/>
    <w:rsid w:val="007D1D62"/>
    <w:rsid w:val="007E5B50"/>
    <w:rsid w:val="007F2800"/>
    <w:rsid w:val="007F7B11"/>
    <w:rsid w:val="00801A84"/>
    <w:rsid w:val="00823920"/>
    <w:rsid w:val="0083327A"/>
    <w:rsid w:val="00834131"/>
    <w:rsid w:val="00836DA1"/>
    <w:rsid w:val="0085544D"/>
    <w:rsid w:val="0086427A"/>
    <w:rsid w:val="0088548A"/>
    <w:rsid w:val="008906F9"/>
    <w:rsid w:val="00895DA3"/>
    <w:rsid w:val="00896515"/>
    <w:rsid w:val="008970CB"/>
    <w:rsid w:val="008B40B2"/>
    <w:rsid w:val="008C17E3"/>
    <w:rsid w:val="008D0CF8"/>
    <w:rsid w:val="008D4BD8"/>
    <w:rsid w:val="00900DCC"/>
    <w:rsid w:val="00900FA5"/>
    <w:rsid w:val="0090170F"/>
    <w:rsid w:val="0090269C"/>
    <w:rsid w:val="00907A47"/>
    <w:rsid w:val="00940528"/>
    <w:rsid w:val="009847B1"/>
    <w:rsid w:val="00994C48"/>
    <w:rsid w:val="009A5666"/>
    <w:rsid w:val="00A11DD7"/>
    <w:rsid w:val="00A14D3E"/>
    <w:rsid w:val="00A23806"/>
    <w:rsid w:val="00A34CDD"/>
    <w:rsid w:val="00A40175"/>
    <w:rsid w:val="00A53D1A"/>
    <w:rsid w:val="00A57576"/>
    <w:rsid w:val="00A6387E"/>
    <w:rsid w:val="00A75F1E"/>
    <w:rsid w:val="00A90F40"/>
    <w:rsid w:val="00AA5D55"/>
    <w:rsid w:val="00AB565A"/>
    <w:rsid w:val="00AB578D"/>
    <w:rsid w:val="00AC28CF"/>
    <w:rsid w:val="00AD1395"/>
    <w:rsid w:val="00AE3E6B"/>
    <w:rsid w:val="00B04AEE"/>
    <w:rsid w:val="00B06815"/>
    <w:rsid w:val="00B15BD4"/>
    <w:rsid w:val="00B37310"/>
    <w:rsid w:val="00B57FB5"/>
    <w:rsid w:val="00B66850"/>
    <w:rsid w:val="00B73DA9"/>
    <w:rsid w:val="00B8693B"/>
    <w:rsid w:val="00B9031C"/>
    <w:rsid w:val="00B94070"/>
    <w:rsid w:val="00BA56A1"/>
    <w:rsid w:val="00BB49CB"/>
    <w:rsid w:val="00BD2046"/>
    <w:rsid w:val="00BE2256"/>
    <w:rsid w:val="00BF4D73"/>
    <w:rsid w:val="00C3532A"/>
    <w:rsid w:val="00C5548D"/>
    <w:rsid w:val="00C61068"/>
    <w:rsid w:val="00C64612"/>
    <w:rsid w:val="00C7781A"/>
    <w:rsid w:val="00C8079A"/>
    <w:rsid w:val="00CA1388"/>
    <w:rsid w:val="00CA5687"/>
    <w:rsid w:val="00CA7E2C"/>
    <w:rsid w:val="00CB20A4"/>
    <w:rsid w:val="00CC3B8D"/>
    <w:rsid w:val="00CE10E1"/>
    <w:rsid w:val="00D0611C"/>
    <w:rsid w:val="00D12111"/>
    <w:rsid w:val="00D17858"/>
    <w:rsid w:val="00D242E5"/>
    <w:rsid w:val="00D47195"/>
    <w:rsid w:val="00D72745"/>
    <w:rsid w:val="00D84171"/>
    <w:rsid w:val="00D9057C"/>
    <w:rsid w:val="00DA5E72"/>
    <w:rsid w:val="00DA6AD7"/>
    <w:rsid w:val="00DA7C66"/>
    <w:rsid w:val="00DD3B59"/>
    <w:rsid w:val="00DE5B07"/>
    <w:rsid w:val="00E04932"/>
    <w:rsid w:val="00E14BC7"/>
    <w:rsid w:val="00E177DC"/>
    <w:rsid w:val="00E233F6"/>
    <w:rsid w:val="00E33AD9"/>
    <w:rsid w:val="00E375C0"/>
    <w:rsid w:val="00E4518F"/>
    <w:rsid w:val="00E45CC1"/>
    <w:rsid w:val="00E64F9F"/>
    <w:rsid w:val="00E863A5"/>
    <w:rsid w:val="00E97181"/>
    <w:rsid w:val="00EA1903"/>
    <w:rsid w:val="00EA302B"/>
    <w:rsid w:val="00EA4A7B"/>
    <w:rsid w:val="00EB314D"/>
    <w:rsid w:val="00EB4FC0"/>
    <w:rsid w:val="00EB535E"/>
    <w:rsid w:val="00ED1E70"/>
    <w:rsid w:val="00ED4F66"/>
    <w:rsid w:val="00EE1351"/>
    <w:rsid w:val="00EF7DA3"/>
    <w:rsid w:val="00F13D80"/>
    <w:rsid w:val="00F312B0"/>
    <w:rsid w:val="00F407F1"/>
    <w:rsid w:val="00F41BD4"/>
    <w:rsid w:val="00F476C9"/>
    <w:rsid w:val="00F60D80"/>
    <w:rsid w:val="00F67227"/>
    <w:rsid w:val="00F970EF"/>
    <w:rsid w:val="00FD0E8E"/>
    <w:rsid w:val="00FD3EA8"/>
    <w:rsid w:val="00FE4A5A"/>
    <w:rsid w:val="00FE7A8C"/>
    <w:rsid w:val="00FF12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7D35"/>
    <w:pPr>
      <w:widowControl w:val="0"/>
      <w:jc w:val="both"/>
    </w:pPr>
    <w:rPr>
      <w:kern w:val="2"/>
      <w:sz w:val="21"/>
      <w:szCs w:val="24"/>
    </w:rPr>
  </w:style>
  <w:style w:type="paragraph" w:styleId="2">
    <w:name w:val="heading 2"/>
    <w:basedOn w:val="a"/>
    <w:next w:val="a"/>
    <w:link w:val="2Char"/>
    <w:qFormat/>
    <w:rsid w:val="008D0CF8"/>
    <w:pPr>
      <w:keepNext/>
      <w:keepLines/>
      <w:spacing w:beforeLines="50" w:afterLines="50" w:line="360" w:lineRule="auto"/>
      <w:jc w:val="left"/>
      <w:outlineLvl w:val="1"/>
    </w:pPr>
    <w:rPr>
      <w:rFonts w:ascii="Arial" w:hAnsi="Arial"/>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DA5E72"/>
    <w:pPr>
      <w:tabs>
        <w:tab w:val="center" w:pos="4153"/>
        <w:tab w:val="right" w:pos="8306"/>
      </w:tabs>
      <w:snapToGrid w:val="0"/>
      <w:jc w:val="left"/>
    </w:pPr>
    <w:rPr>
      <w:sz w:val="18"/>
      <w:szCs w:val="18"/>
    </w:rPr>
  </w:style>
  <w:style w:type="character" w:styleId="a5">
    <w:name w:val="page number"/>
    <w:basedOn w:val="a0"/>
    <w:rsid w:val="00DA5E72"/>
  </w:style>
  <w:style w:type="paragraph" w:styleId="a6">
    <w:name w:val="header"/>
    <w:basedOn w:val="a"/>
    <w:link w:val="Char0"/>
    <w:rsid w:val="00CE10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CE10E1"/>
    <w:rPr>
      <w:kern w:val="2"/>
      <w:sz w:val="18"/>
      <w:szCs w:val="18"/>
    </w:rPr>
  </w:style>
  <w:style w:type="character" w:customStyle="1" w:styleId="2Char">
    <w:name w:val="标题 2 Char"/>
    <w:basedOn w:val="a0"/>
    <w:link w:val="2"/>
    <w:rsid w:val="008D0CF8"/>
    <w:rPr>
      <w:rFonts w:ascii="Arial" w:hAnsi="Arial"/>
      <w:bCs/>
      <w:kern w:val="2"/>
      <w:sz w:val="24"/>
      <w:szCs w:val="32"/>
    </w:rPr>
  </w:style>
  <w:style w:type="character" w:customStyle="1" w:styleId="Char">
    <w:name w:val="页脚 Char"/>
    <w:basedOn w:val="a0"/>
    <w:link w:val="a4"/>
    <w:uiPriority w:val="99"/>
    <w:rsid w:val="005B3932"/>
    <w:rPr>
      <w:kern w:val="2"/>
      <w:sz w:val="18"/>
      <w:szCs w:val="18"/>
    </w:rPr>
  </w:style>
  <w:style w:type="paragraph" w:styleId="a7">
    <w:name w:val="Date"/>
    <w:basedOn w:val="a"/>
    <w:next w:val="a"/>
    <w:link w:val="Char1"/>
    <w:rsid w:val="00CA7E2C"/>
    <w:pPr>
      <w:ind w:leftChars="2500" w:left="100"/>
    </w:pPr>
  </w:style>
  <w:style w:type="character" w:customStyle="1" w:styleId="Char1">
    <w:name w:val="日期 Char"/>
    <w:basedOn w:val="a0"/>
    <w:link w:val="a7"/>
    <w:rsid w:val="00CA7E2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7D35"/>
    <w:pPr>
      <w:widowControl w:val="0"/>
      <w:jc w:val="both"/>
    </w:pPr>
    <w:rPr>
      <w:kern w:val="2"/>
      <w:sz w:val="21"/>
      <w:szCs w:val="24"/>
    </w:rPr>
  </w:style>
  <w:style w:type="paragraph" w:styleId="2">
    <w:name w:val="heading 2"/>
    <w:basedOn w:val="a"/>
    <w:next w:val="a"/>
    <w:link w:val="2Char"/>
    <w:qFormat/>
    <w:rsid w:val="008D0CF8"/>
    <w:pPr>
      <w:keepNext/>
      <w:keepLines/>
      <w:spacing w:beforeLines="50" w:afterLines="50" w:line="360" w:lineRule="auto"/>
      <w:jc w:val="left"/>
      <w:outlineLvl w:val="1"/>
    </w:pPr>
    <w:rPr>
      <w:rFonts w:ascii="Arial" w:hAnsi="Arial"/>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rsid w:val="00DA5E72"/>
    <w:pPr>
      <w:tabs>
        <w:tab w:val="center" w:pos="4153"/>
        <w:tab w:val="right" w:pos="8306"/>
      </w:tabs>
      <w:snapToGrid w:val="0"/>
      <w:jc w:val="left"/>
    </w:pPr>
    <w:rPr>
      <w:sz w:val="18"/>
      <w:szCs w:val="18"/>
    </w:rPr>
  </w:style>
  <w:style w:type="character" w:styleId="a5">
    <w:name w:val="page number"/>
    <w:basedOn w:val="a0"/>
    <w:rsid w:val="00DA5E72"/>
  </w:style>
  <w:style w:type="paragraph" w:styleId="a6">
    <w:name w:val="header"/>
    <w:basedOn w:val="a"/>
    <w:link w:val="Char0"/>
    <w:rsid w:val="00CE10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CE10E1"/>
    <w:rPr>
      <w:kern w:val="2"/>
      <w:sz w:val="18"/>
      <w:szCs w:val="18"/>
    </w:rPr>
  </w:style>
  <w:style w:type="character" w:customStyle="1" w:styleId="2Char">
    <w:name w:val="标题 2 Char"/>
    <w:basedOn w:val="a0"/>
    <w:link w:val="2"/>
    <w:rsid w:val="008D0CF8"/>
    <w:rPr>
      <w:rFonts w:ascii="Arial" w:hAnsi="Arial"/>
      <w:bCs/>
      <w:kern w:val="2"/>
      <w:sz w:val="24"/>
      <w:szCs w:val="32"/>
    </w:rPr>
  </w:style>
  <w:style w:type="character" w:customStyle="1" w:styleId="Char">
    <w:name w:val="页脚 Char"/>
    <w:basedOn w:val="a0"/>
    <w:link w:val="a4"/>
    <w:uiPriority w:val="99"/>
    <w:rsid w:val="005B3932"/>
    <w:rPr>
      <w:kern w:val="2"/>
      <w:sz w:val="18"/>
      <w:szCs w:val="18"/>
    </w:rPr>
  </w:style>
  <w:style w:type="paragraph" w:styleId="a7">
    <w:name w:val="Date"/>
    <w:basedOn w:val="a"/>
    <w:next w:val="a"/>
    <w:link w:val="Char1"/>
    <w:rsid w:val="00CA7E2C"/>
    <w:pPr>
      <w:ind w:leftChars="2500" w:left="100"/>
    </w:pPr>
  </w:style>
  <w:style w:type="character" w:customStyle="1" w:styleId="Char1">
    <w:name w:val="日期 Char"/>
    <w:basedOn w:val="a0"/>
    <w:link w:val="a7"/>
    <w:rsid w:val="00CA7E2C"/>
    <w:rPr>
      <w:kern w:val="2"/>
      <w:sz w:val="21"/>
      <w:szCs w:val="24"/>
    </w:rPr>
  </w:style>
</w:styles>
</file>

<file path=word/webSettings.xml><?xml version="1.0" encoding="utf-8"?>
<w:webSettings xmlns:r="http://schemas.openxmlformats.org/officeDocument/2006/relationships" xmlns:w="http://schemas.openxmlformats.org/wordprocessingml/2006/main">
  <w:divs>
    <w:div w:id="209342671">
      <w:bodyDiv w:val="1"/>
      <w:marLeft w:val="0"/>
      <w:marRight w:val="0"/>
      <w:marTop w:val="0"/>
      <w:marBottom w:val="0"/>
      <w:divBdr>
        <w:top w:val="none" w:sz="0" w:space="0" w:color="auto"/>
        <w:left w:val="none" w:sz="0" w:space="0" w:color="auto"/>
        <w:bottom w:val="none" w:sz="0" w:space="0" w:color="auto"/>
        <w:right w:val="none" w:sz="0" w:space="0" w:color="auto"/>
      </w:divBdr>
    </w:div>
    <w:div w:id="377823756">
      <w:bodyDiv w:val="1"/>
      <w:marLeft w:val="0"/>
      <w:marRight w:val="0"/>
      <w:marTop w:val="0"/>
      <w:marBottom w:val="0"/>
      <w:divBdr>
        <w:top w:val="none" w:sz="0" w:space="0" w:color="auto"/>
        <w:left w:val="none" w:sz="0" w:space="0" w:color="auto"/>
        <w:bottom w:val="none" w:sz="0" w:space="0" w:color="auto"/>
        <w:right w:val="none" w:sz="0" w:space="0" w:color="auto"/>
      </w:divBdr>
    </w:div>
    <w:div w:id="87565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824</Words>
  <Characters>4698</Characters>
  <Application>Microsoft Office Word</Application>
  <DocSecurity>0</DocSecurity>
  <Lines>39</Lines>
  <Paragraphs>11</Paragraphs>
  <ScaleCrop>false</ScaleCrop>
  <Company>微软中国</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海南大学法学院</dc:title>
  <dc:creator>微软用户</dc:creator>
  <cp:lastModifiedBy>hp</cp:lastModifiedBy>
  <cp:revision>8</cp:revision>
  <cp:lastPrinted>2017-09-13T08:42:00Z</cp:lastPrinted>
  <dcterms:created xsi:type="dcterms:W3CDTF">2017-09-04T01:36:00Z</dcterms:created>
  <dcterms:modified xsi:type="dcterms:W3CDTF">2017-09-13T08:57:00Z</dcterms:modified>
</cp:coreProperties>
</file>