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00" w:type="dxa"/>
        <w:jc w:val="center"/>
        <w:tblCellSpacing w:w="0" w:type="dxa"/>
        <w:tblLayout w:type="fixed"/>
        <w:tblCellMar>
          <w:left w:w="0" w:type="dxa"/>
          <w:right w:w="0" w:type="dxa"/>
        </w:tblCellMar>
        <w:tblLook w:val="04A0"/>
      </w:tblPr>
      <w:tblGrid>
        <w:gridCol w:w="13200"/>
      </w:tblGrid>
      <w:tr w:rsidR="00910BB9">
        <w:trPr>
          <w:tblCellSpacing w:w="0" w:type="dxa"/>
          <w:jc w:val="center"/>
        </w:trPr>
        <w:tc>
          <w:tcPr>
            <w:tcW w:w="13200" w:type="dxa"/>
            <w:vAlign w:val="center"/>
          </w:tcPr>
          <w:p w:rsidR="00910BB9" w:rsidRDefault="00910BB9">
            <w:pPr>
              <w:widowControl/>
              <w:jc w:val="left"/>
              <w:rPr>
                <w:rFonts w:ascii="宋体" w:eastAsia="宋体" w:hAnsi="宋体" w:cs="宋体"/>
                <w:color w:val="000000"/>
                <w:kern w:val="0"/>
                <w:szCs w:val="21"/>
              </w:rPr>
            </w:pPr>
          </w:p>
        </w:tc>
      </w:tr>
    </w:tbl>
    <w:p w:rsidR="00910BB9" w:rsidRDefault="001076FD">
      <w:pPr>
        <w:widowControl/>
        <w:spacing w:before="100" w:beforeAutospacing="1" w:after="100" w:afterAutospacing="1"/>
        <w:jc w:val="center"/>
        <w:rPr>
          <w:rFonts w:ascii="宋体" w:eastAsia="宋体" w:hAnsi="宋体" w:cs="宋体"/>
          <w:b/>
          <w:bCs/>
          <w:color w:val="333333"/>
          <w:kern w:val="0"/>
          <w:sz w:val="28"/>
          <w:szCs w:val="28"/>
        </w:rPr>
      </w:pPr>
      <w:r>
        <w:rPr>
          <w:rFonts w:ascii="宋体" w:eastAsia="宋体" w:hAnsi="宋体" w:cs="宋体"/>
          <w:b/>
          <w:bCs/>
          <w:color w:val="333333"/>
          <w:kern w:val="0"/>
          <w:sz w:val="28"/>
          <w:szCs w:val="28"/>
        </w:rPr>
        <w:t>海南大学</w:t>
      </w:r>
      <w:r w:rsidR="003672BE">
        <w:rPr>
          <w:rFonts w:ascii="宋体" w:eastAsia="宋体" w:hAnsi="宋体" w:cs="宋体"/>
          <w:b/>
          <w:bCs/>
          <w:color w:val="333333"/>
          <w:kern w:val="0"/>
          <w:sz w:val="28"/>
          <w:szCs w:val="28"/>
        </w:rPr>
        <w:t>2</w:t>
      </w:r>
      <w:r w:rsidR="003672BE">
        <w:rPr>
          <w:rFonts w:ascii="宋体" w:eastAsia="宋体" w:hAnsi="宋体" w:cs="宋体" w:hint="eastAsia"/>
          <w:b/>
          <w:bCs/>
          <w:color w:val="333333"/>
          <w:kern w:val="0"/>
          <w:sz w:val="28"/>
          <w:szCs w:val="28"/>
        </w:rPr>
        <w:t>016</w:t>
      </w:r>
      <w:r w:rsidR="003672BE">
        <w:rPr>
          <w:rFonts w:ascii="宋体" w:eastAsia="宋体" w:hAnsi="宋体" w:cs="宋体"/>
          <w:b/>
          <w:bCs/>
          <w:color w:val="333333"/>
          <w:kern w:val="0"/>
          <w:sz w:val="28"/>
          <w:szCs w:val="28"/>
        </w:rPr>
        <w:t>届</w:t>
      </w:r>
      <w:r>
        <w:rPr>
          <w:rFonts w:ascii="宋体" w:eastAsia="宋体" w:hAnsi="宋体" w:cs="宋体" w:hint="eastAsia"/>
          <w:b/>
          <w:bCs/>
          <w:color w:val="333333"/>
          <w:kern w:val="0"/>
          <w:sz w:val="28"/>
          <w:szCs w:val="28"/>
        </w:rPr>
        <w:t>（下）</w:t>
      </w:r>
      <w:r w:rsidR="003672BE">
        <w:rPr>
          <w:rFonts w:ascii="宋体" w:eastAsia="宋体" w:hAnsi="宋体" w:cs="宋体" w:hint="eastAsia"/>
          <w:b/>
          <w:bCs/>
          <w:color w:val="333333"/>
          <w:kern w:val="0"/>
          <w:sz w:val="28"/>
          <w:szCs w:val="28"/>
        </w:rPr>
        <w:t>法律硕士</w:t>
      </w:r>
      <w:r w:rsidR="003672BE">
        <w:rPr>
          <w:rFonts w:ascii="宋体" w:eastAsia="宋体" w:hAnsi="宋体" w:cs="宋体"/>
          <w:b/>
          <w:bCs/>
          <w:color w:val="333333"/>
          <w:kern w:val="0"/>
          <w:sz w:val="28"/>
          <w:szCs w:val="28"/>
        </w:rPr>
        <w:t>学位论文答辩工作顺利完成</w:t>
      </w:r>
    </w:p>
    <w:p w:rsidR="001076FD" w:rsidRPr="00703E6E" w:rsidRDefault="003672BE" w:rsidP="00703E6E">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2016年11月26日，</w:t>
      </w:r>
      <w:r w:rsidR="001076FD" w:rsidRPr="001076FD">
        <w:rPr>
          <w:rFonts w:ascii="宋体" w:eastAsia="宋体" w:hAnsi="宋体" w:cs="宋体"/>
          <w:color w:val="000000"/>
          <w:kern w:val="0"/>
          <w:sz w:val="24"/>
          <w:szCs w:val="24"/>
        </w:rPr>
        <w:t>海南大学</w:t>
      </w:r>
      <w:r w:rsidR="00526A26">
        <w:rPr>
          <w:rFonts w:ascii="宋体" w:eastAsia="宋体" w:hAnsi="宋体" w:cs="宋体"/>
          <w:color w:val="000000"/>
          <w:kern w:val="0"/>
          <w:sz w:val="24"/>
          <w:szCs w:val="24"/>
        </w:rPr>
        <w:t>法律硕士教育中心为</w:t>
      </w:r>
      <w:r w:rsidR="00526A26" w:rsidRPr="00E42F99">
        <w:rPr>
          <w:rFonts w:ascii="宋体" w:eastAsia="宋体" w:hAnsi="宋体" w:cs="宋体" w:hint="eastAsia"/>
          <w:color w:val="000000"/>
          <w:kern w:val="0"/>
          <w:sz w:val="24"/>
          <w:szCs w:val="24"/>
          <w:shd w:val="clear" w:color="auto" w:fill="FFFFFF"/>
        </w:rPr>
        <w:t>201</w:t>
      </w:r>
      <w:r w:rsidR="00526A26">
        <w:rPr>
          <w:rFonts w:ascii="宋体" w:eastAsia="宋体" w:hAnsi="宋体" w:cs="宋体" w:hint="eastAsia"/>
          <w:color w:val="000000"/>
          <w:kern w:val="0"/>
          <w:sz w:val="24"/>
          <w:szCs w:val="24"/>
          <w:shd w:val="clear" w:color="auto" w:fill="FFFFFF"/>
        </w:rPr>
        <w:t>4</w:t>
      </w:r>
      <w:r w:rsidR="00526A26" w:rsidRPr="00E42F99">
        <w:rPr>
          <w:rFonts w:ascii="宋体" w:eastAsia="宋体" w:hAnsi="宋体" w:cs="宋体" w:hint="eastAsia"/>
          <w:color w:val="000000"/>
          <w:kern w:val="0"/>
          <w:sz w:val="24"/>
          <w:szCs w:val="24"/>
          <w:shd w:val="clear" w:color="auto" w:fill="FFFFFF"/>
        </w:rPr>
        <w:t>级在职法律硕士研究生举行学位论文答辩会。</w:t>
      </w:r>
      <w:r w:rsidR="00E42F99">
        <w:rPr>
          <w:rFonts w:ascii="宋体" w:eastAsia="宋体" w:hAnsi="宋体" w:cs="宋体" w:hint="eastAsia"/>
          <w:color w:val="000000"/>
          <w:kern w:val="0"/>
          <w:sz w:val="24"/>
          <w:szCs w:val="24"/>
        </w:rPr>
        <w:t>本次答辩</w:t>
      </w:r>
      <w:r w:rsidR="00526A26">
        <w:rPr>
          <w:rFonts w:ascii="宋体" w:eastAsia="宋体" w:hAnsi="宋体" w:cs="宋体" w:hint="eastAsia"/>
          <w:color w:val="000000"/>
          <w:kern w:val="0"/>
          <w:sz w:val="24"/>
          <w:szCs w:val="24"/>
        </w:rPr>
        <w:t>会，</w:t>
      </w:r>
      <w:proofErr w:type="gramStart"/>
      <w:r w:rsidR="00526A26">
        <w:rPr>
          <w:rFonts w:ascii="宋体" w:eastAsia="宋体" w:hAnsi="宋体" w:cs="宋体" w:hint="eastAsia"/>
          <w:color w:val="000000"/>
          <w:kern w:val="0"/>
          <w:sz w:val="24"/>
          <w:szCs w:val="24"/>
        </w:rPr>
        <w:t>法硕中心</w:t>
      </w:r>
      <w:proofErr w:type="gramEnd"/>
      <w:r w:rsidR="00462C93">
        <w:rPr>
          <w:rFonts w:ascii="宋体" w:eastAsia="宋体" w:hAnsi="宋体" w:cs="宋体" w:hint="eastAsia"/>
          <w:color w:val="000000"/>
          <w:kern w:val="0"/>
          <w:sz w:val="24"/>
          <w:szCs w:val="24"/>
        </w:rPr>
        <w:t>邀请了</w:t>
      </w:r>
      <w:r w:rsidR="00526A26">
        <w:rPr>
          <w:rFonts w:ascii="宋体" w:eastAsia="宋体" w:hAnsi="宋体" w:cs="宋体" w:hint="eastAsia"/>
          <w:color w:val="000000"/>
          <w:kern w:val="0"/>
          <w:sz w:val="24"/>
          <w:szCs w:val="24"/>
        </w:rPr>
        <w:t>中共海南省委、海南省高级人民法院</w:t>
      </w:r>
      <w:r w:rsidR="00462C93">
        <w:rPr>
          <w:rFonts w:ascii="宋体" w:eastAsia="宋体" w:hAnsi="宋体" w:cs="宋体" w:hint="eastAsia"/>
          <w:color w:val="000000"/>
          <w:kern w:val="0"/>
          <w:sz w:val="24"/>
          <w:szCs w:val="24"/>
        </w:rPr>
        <w:t>、海南省人民检察院的</w:t>
      </w:r>
      <w:r w:rsidR="00526A26">
        <w:rPr>
          <w:rFonts w:ascii="宋体" w:eastAsia="宋体" w:hAnsi="宋体" w:cs="宋体" w:hint="eastAsia"/>
          <w:color w:val="000000"/>
          <w:kern w:val="0"/>
          <w:sz w:val="24"/>
          <w:szCs w:val="24"/>
        </w:rPr>
        <w:t>实务</w:t>
      </w:r>
      <w:r w:rsidR="009A5A85">
        <w:rPr>
          <w:rFonts w:ascii="宋体" w:eastAsia="宋体" w:hAnsi="宋体" w:cs="宋体" w:hint="eastAsia"/>
          <w:color w:val="000000"/>
          <w:kern w:val="0"/>
          <w:sz w:val="24"/>
          <w:szCs w:val="24"/>
        </w:rPr>
        <w:t>界</w:t>
      </w:r>
      <w:r w:rsidR="00526A26">
        <w:rPr>
          <w:rFonts w:ascii="宋体" w:eastAsia="宋体" w:hAnsi="宋体" w:cs="宋体" w:hint="eastAsia"/>
          <w:color w:val="000000"/>
          <w:kern w:val="0"/>
          <w:sz w:val="24"/>
          <w:szCs w:val="24"/>
        </w:rPr>
        <w:t>专家和</w:t>
      </w:r>
      <w:r w:rsidR="00462C93">
        <w:rPr>
          <w:rFonts w:ascii="宋体" w:eastAsia="宋体" w:hAnsi="宋体" w:cs="宋体" w:hint="eastAsia"/>
          <w:color w:val="000000"/>
          <w:kern w:val="0"/>
          <w:sz w:val="24"/>
          <w:szCs w:val="24"/>
        </w:rPr>
        <w:t>海南大学副校长王崇敏教授、海南大学图书馆王琦教授</w:t>
      </w:r>
      <w:r w:rsidR="009868F4">
        <w:rPr>
          <w:rFonts w:ascii="宋体" w:eastAsia="宋体" w:hAnsi="宋体" w:cs="宋体" w:hint="eastAsia"/>
          <w:color w:val="000000"/>
          <w:kern w:val="0"/>
          <w:sz w:val="24"/>
          <w:szCs w:val="24"/>
        </w:rPr>
        <w:t>、海南师范大学张洪昌</w:t>
      </w:r>
      <w:r w:rsidR="00526A26">
        <w:rPr>
          <w:rFonts w:ascii="宋体" w:eastAsia="宋体" w:hAnsi="宋体" w:cs="宋体" w:hint="eastAsia"/>
          <w:color w:val="000000"/>
          <w:kern w:val="0"/>
          <w:sz w:val="24"/>
          <w:szCs w:val="24"/>
        </w:rPr>
        <w:t>老师</w:t>
      </w:r>
      <w:r w:rsidR="00462C93">
        <w:rPr>
          <w:rFonts w:ascii="宋体" w:eastAsia="宋体" w:hAnsi="宋体" w:cs="宋体" w:hint="eastAsia"/>
          <w:color w:val="000000"/>
          <w:kern w:val="0"/>
          <w:sz w:val="24"/>
          <w:szCs w:val="24"/>
        </w:rPr>
        <w:t>等</w:t>
      </w:r>
      <w:r w:rsidR="009868F4">
        <w:rPr>
          <w:rFonts w:ascii="宋体" w:eastAsia="宋体" w:hAnsi="宋体" w:cs="宋体" w:hint="eastAsia"/>
          <w:color w:val="000000"/>
          <w:kern w:val="0"/>
          <w:sz w:val="24"/>
          <w:szCs w:val="24"/>
        </w:rPr>
        <w:t>组成</w:t>
      </w:r>
      <w:r w:rsidR="00526A26">
        <w:rPr>
          <w:rFonts w:ascii="宋体" w:eastAsia="宋体" w:hAnsi="宋体" w:cs="宋体" w:hint="eastAsia"/>
          <w:color w:val="000000"/>
          <w:kern w:val="0"/>
          <w:sz w:val="24"/>
          <w:szCs w:val="24"/>
        </w:rPr>
        <w:t>答辩委员会。</w:t>
      </w:r>
      <w:r w:rsidR="00462C93" w:rsidRPr="00462C93">
        <w:rPr>
          <w:rFonts w:ascii="宋体" w:eastAsia="宋体" w:hAnsi="宋体" w:cs="宋体"/>
          <w:color w:val="000000"/>
          <w:kern w:val="0"/>
          <w:sz w:val="24"/>
          <w:szCs w:val="24"/>
        </w:rPr>
        <w:t>法学院</w:t>
      </w:r>
      <w:r w:rsidR="00462C93" w:rsidRPr="00462C93">
        <w:rPr>
          <w:rFonts w:ascii="宋体" w:eastAsia="宋体" w:hAnsi="宋体" w:cs="宋体" w:hint="eastAsia"/>
          <w:color w:val="000000"/>
          <w:kern w:val="0"/>
          <w:sz w:val="24"/>
          <w:szCs w:val="24"/>
        </w:rPr>
        <w:t>副院长童伟华教授</w:t>
      </w:r>
      <w:r w:rsidR="009868F4">
        <w:rPr>
          <w:rFonts w:ascii="宋体" w:eastAsia="宋体" w:hAnsi="宋体" w:cs="宋体"/>
          <w:color w:val="000000"/>
          <w:kern w:val="0"/>
          <w:sz w:val="24"/>
          <w:szCs w:val="24"/>
        </w:rPr>
        <w:t>对本次答辩会进行了督导检查，保证了答辩会的有序性和公正性，同时低年级法律硕士的部分同学也旁听了</w:t>
      </w:r>
      <w:r w:rsidR="00462C93" w:rsidRPr="00462C93">
        <w:rPr>
          <w:rFonts w:ascii="宋体" w:eastAsia="宋体" w:hAnsi="宋体" w:cs="宋体"/>
          <w:color w:val="000000"/>
          <w:kern w:val="0"/>
          <w:sz w:val="24"/>
          <w:szCs w:val="24"/>
        </w:rPr>
        <w:t>答辩会。</w:t>
      </w:r>
    </w:p>
    <w:p w:rsidR="00526A26" w:rsidRPr="00E42F99" w:rsidRDefault="00526A26" w:rsidP="00462C93">
      <w:pPr>
        <w:widowControl/>
        <w:spacing w:line="400" w:lineRule="exact"/>
        <w:ind w:firstLineChars="200" w:firstLine="480"/>
        <w:jc w:val="left"/>
        <w:rPr>
          <w:rFonts w:ascii="宋体" w:eastAsia="宋体" w:hAnsi="宋体" w:cs="宋体"/>
          <w:color w:val="000000"/>
          <w:kern w:val="0"/>
          <w:sz w:val="24"/>
          <w:szCs w:val="24"/>
          <w:shd w:val="clear" w:color="auto" w:fill="FFFFFF"/>
        </w:rPr>
      </w:pPr>
      <w:r w:rsidRPr="00E42F99">
        <w:rPr>
          <w:rFonts w:ascii="宋体" w:eastAsia="宋体" w:hAnsi="宋体" w:cs="宋体" w:hint="eastAsia"/>
          <w:color w:val="000000"/>
          <w:kern w:val="0"/>
          <w:sz w:val="24"/>
          <w:szCs w:val="24"/>
        </w:rPr>
        <w:t>学位论文答辩由答辩委员会主席主持。论文答辩开始之后，主席宣布了答辩的程序和相关的规则。学生首先对自己的学位论文的主要内容进行阐述，就论文的创新点作了详细的说明。其次，答辩委员会对答辩学生进行了提问，参加答辩的学生一一作了回答。</w:t>
      </w:r>
      <w:r w:rsidR="00462C93" w:rsidRPr="00462C93">
        <w:rPr>
          <w:rFonts w:ascii="宋体" w:eastAsia="宋体" w:hAnsi="宋体" w:cs="宋体"/>
          <w:color w:val="000000"/>
          <w:kern w:val="0"/>
          <w:sz w:val="24"/>
          <w:szCs w:val="24"/>
          <w:shd w:val="clear" w:color="auto" w:fill="FFFFFF"/>
        </w:rPr>
        <w:t>最后答辩委员会对是否通过答辩学生的毕业论文、是否授予学位进行了表决。</w:t>
      </w:r>
    </w:p>
    <w:p w:rsidR="00215A7A" w:rsidRPr="00462C93" w:rsidRDefault="00703E6E" w:rsidP="00215A7A">
      <w:pPr>
        <w:widowControl/>
        <w:spacing w:line="400" w:lineRule="exact"/>
        <w:ind w:firstLineChars="200" w:firstLine="480"/>
        <w:jc w:val="left"/>
        <w:rPr>
          <w:rFonts w:ascii="宋体" w:eastAsia="宋体" w:hAnsi="宋体" w:cs="宋体"/>
          <w:color w:val="000000"/>
          <w:kern w:val="0"/>
          <w:sz w:val="24"/>
          <w:szCs w:val="24"/>
          <w:shd w:val="clear" w:color="auto" w:fill="FFFFFF"/>
        </w:rPr>
      </w:pPr>
      <w:r w:rsidRPr="00462C93">
        <w:rPr>
          <w:rFonts w:ascii="宋体" w:eastAsia="宋体" w:hAnsi="宋体" w:cs="宋体" w:hint="eastAsia"/>
          <w:color w:val="000000"/>
          <w:kern w:val="0"/>
          <w:sz w:val="24"/>
          <w:szCs w:val="24"/>
          <w:shd w:val="clear" w:color="auto" w:fill="FFFFFF"/>
        </w:rPr>
        <w:t>此次学位论文答辩是海南大学法律硕士专业学位硕士培养成果的又一次展示，受邀参加答辩的专家对在职法律硕士研究生学位论文的质量，特别是调研报告的质量给予了较高的评价和肯定。</w:t>
      </w:r>
      <w:r w:rsidR="00215A7A" w:rsidRPr="00462C93">
        <w:rPr>
          <w:rFonts w:ascii="宋体" w:eastAsia="宋体" w:hAnsi="宋体" w:cs="宋体"/>
          <w:color w:val="000000"/>
          <w:kern w:val="0"/>
          <w:sz w:val="24"/>
          <w:szCs w:val="24"/>
          <w:shd w:val="clear" w:color="auto" w:fill="FFFFFF"/>
        </w:rPr>
        <w:t>自此，</w:t>
      </w:r>
      <w:r w:rsidR="00215A7A">
        <w:rPr>
          <w:rFonts w:ascii="宋体" w:eastAsia="宋体" w:hAnsi="宋体" w:cs="宋体" w:hint="eastAsia"/>
          <w:color w:val="000000"/>
          <w:kern w:val="0"/>
          <w:sz w:val="24"/>
          <w:szCs w:val="24"/>
          <w:shd w:val="clear" w:color="auto" w:fill="FFFFFF"/>
        </w:rPr>
        <w:t>2016届（下）学位</w:t>
      </w:r>
      <w:r w:rsidR="00215A7A" w:rsidRPr="00462C93">
        <w:rPr>
          <w:rFonts w:ascii="宋体" w:eastAsia="宋体" w:hAnsi="宋体" w:cs="宋体"/>
          <w:color w:val="000000"/>
          <w:kern w:val="0"/>
          <w:sz w:val="24"/>
          <w:szCs w:val="24"/>
          <w:shd w:val="clear" w:color="auto" w:fill="FFFFFF"/>
        </w:rPr>
        <w:t>论文答辩工作顺利结束。</w:t>
      </w:r>
    </w:p>
    <w:p w:rsidR="00703E6E" w:rsidRPr="00462C93" w:rsidRDefault="00703E6E" w:rsidP="00462C93">
      <w:pPr>
        <w:widowControl/>
        <w:spacing w:line="400" w:lineRule="exact"/>
        <w:ind w:firstLineChars="200" w:firstLine="480"/>
        <w:jc w:val="left"/>
        <w:rPr>
          <w:rFonts w:ascii="宋体" w:eastAsia="宋体" w:hAnsi="宋体" w:cs="宋体"/>
          <w:color w:val="000000"/>
          <w:kern w:val="0"/>
          <w:sz w:val="24"/>
          <w:szCs w:val="24"/>
          <w:shd w:val="clear" w:color="auto" w:fill="FFFFFF"/>
        </w:rPr>
      </w:pPr>
    </w:p>
    <w:p w:rsidR="00910BB9" w:rsidRDefault="003672BE">
      <w:pPr>
        <w:widowControl/>
        <w:spacing w:line="360" w:lineRule="auto"/>
        <w:ind w:firstLine="420"/>
        <w:jc w:val="left"/>
        <w:rPr>
          <w:rFonts w:ascii="宋体" w:eastAsia="宋体" w:hAnsi="宋体" w:cs="宋体"/>
          <w:color w:val="000000"/>
          <w:kern w:val="0"/>
          <w:szCs w:val="21"/>
        </w:rPr>
      </w:pPr>
      <w:r>
        <w:rPr>
          <w:rFonts w:ascii="宋体" w:eastAsia="宋体" w:hAnsi="宋体" w:cs="宋体" w:hint="eastAsia"/>
          <w:noProof/>
          <w:color w:val="000000"/>
          <w:kern w:val="0"/>
          <w:szCs w:val="21"/>
        </w:rPr>
        <w:lastRenderedPageBreak/>
        <w:drawing>
          <wp:inline distT="0" distB="0" distL="114300" distR="114300">
            <wp:extent cx="5184775" cy="3888740"/>
            <wp:effectExtent l="0" t="0" r="15875" b="16510"/>
            <wp:docPr id="7" name="图片 7" descr="IMG_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0539"/>
                    <pic:cNvPicPr>
                      <a:picLocks noChangeAspect="1"/>
                    </pic:cNvPicPr>
                  </pic:nvPicPr>
                  <pic:blipFill>
                    <a:blip r:embed="rId7" cstate="print"/>
                    <a:stretch>
                      <a:fillRect/>
                    </a:stretch>
                  </pic:blipFill>
                  <pic:spPr>
                    <a:xfrm>
                      <a:off x="0" y="0"/>
                      <a:ext cx="5184775" cy="3888740"/>
                    </a:xfrm>
                    <a:prstGeom prst="rect">
                      <a:avLst/>
                    </a:prstGeom>
                  </pic:spPr>
                </pic:pic>
              </a:graphicData>
            </a:graphic>
          </wp:inline>
        </w:drawing>
      </w:r>
      <w:r>
        <w:rPr>
          <w:rFonts w:ascii="宋体" w:eastAsia="宋体" w:hAnsi="宋体" w:cs="宋体" w:hint="eastAsia"/>
          <w:noProof/>
          <w:color w:val="000000"/>
          <w:kern w:val="0"/>
          <w:szCs w:val="21"/>
        </w:rPr>
        <w:drawing>
          <wp:inline distT="0" distB="0" distL="114300" distR="114300">
            <wp:extent cx="5431155" cy="3874135"/>
            <wp:effectExtent l="0" t="0" r="17145" b="12065"/>
            <wp:docPr id="6" name="图片 6" descr="IMG_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0546"/>
                    <pic:cNvPicPr>
                      <a:picLocks noChangeAspect="1"/>
                    </pic:cNvPicPr>
                  </pic:nvPicPr>
                  <pic:blipFill>
                    <a:blip r:embed="rId8" cstate="print"/>
                    <a:stretch>
                      <a:fillRect/>
                    </a:stretch>
                  </pic:blipFill>
                  <pic:spPr>
                    <a:xfrm>
                      <a:off x="0" y="0"/>
                      <a:ext cx="5431155" cy="3874135"/>
                    </a:xfrm>
                    <a:prstGeom prst="rect">
                      <a:avLst/>
                    </a:prstGeom>
                  </pic:spPr>
                </pic:pic>
              </a:graphicData>
            </a:graphic>
          </wp:inline>
        </w:drawing>
      </w:r>
      <w:r>
        <w:rPr>
          <w:rFonts w:ascii="宋体" w:eastAsia="宋体" w:hAnsi="宋体" w:cs="宋体" w:hint="eastAsia"/>
          <w:noProof/>
          <w:color w:val="000000"/>
          <w:kern w:val="0"/>
          <w:szCs w:val="21"/>
        </w:rPr>
        <w:lastRenderedPageBreak/>
        <w:drawing>
          <wp:inline distT="0" distB="0" distL="114300" distR="114300">
            <wp:extent cx="5264150" cy="3948430"/>
            <wp:effectExtent l="0" t="0" r="12700" b="13970"/>
            <wp:docPr id="5" name="图片 5" descr="IMG_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0548"/>
                    <pic:cNvPicPr>
                      <a:picLocks noChangeAspect="1"/>
                    </pic:cNvPicPr>
                  </pic:nvPicPr>
                  <pic:blipFill>
                    <a:blip r:embed="rId9" cstate="print"/>
                    <a:stretch>
                      <a:fillRect/>
                    </a:stretch>
                  </pic:blipFill>
                  <pic:spPr>
                    <a:xfrm>
                      <a:off x="0" y="0"/>
                      <a:ext cx="5264150" cy="3948430"/>
                    </a:xfrm>
                    <a:prstGeom prst="rect">
                      <a:avLst/>
                    </a:prstGeom>
                  </pic:spPr>
                </pic:pic>
              </a:graphicData>
            </a:graphic>
          </wp:inline>
        </w:drawing>
      </w:r>
      <w:r>
        <w:rPr>
          <w:rFonts w:ascii="宋体" w:eastAsia="宋体" w:hAnsi="宋体" w:cs="宋体" w:hint="eastAsia"/>
          <w:noProof/>
          <w:color w:val="000000"/>
          <w:kern w:val="0"/>
          <w:szCs w:val="21"/>
        </w:rPr>
        <w:drawing>
          <wp:inline distT="0" distB="0" distL="114300" distR="114300">
            <wp:extent cx="5272405" cy="3954145"/>
            <wp:effectExtent l="0" t="0" r="4445" b="8255"/>
            <wp:docPr id="4" name="图片 4" descr="IMG_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552"/>
                    <pic:cNvPicPr>
                      <a:picLocks noChangeAspect="1"/>
                    </pic:cNvPicPr>
                  </pic:nvPicPr>
                  <pic:blipFill>
                    <a:blip r:embed="rId10" cstate="print"/>
                    <a:stretch>
                      <a:fillRect/>
                    </a:stretch>
                  </pic:blipFill>
                  <pic:spPr>
                    <a:xfrm>
                      <a:off x="0" y="0"/>
                      <a:ext cx="5272405" cy="3954145"/>
                    </a:xfrm>
                    <a:prstGeom prst="rect">
                      <a:avLst/>
                    </a:prstGeom>
                  </pic:spPr>
                </pic:pic>
              </a:graphicData>
            </a:graphic>
          </wp:inline>
        </w:drawing>
      </w:r>
    </w:p>
    <w:p w:rsidR="00910BB9" w:rsidRDefault="00910BB9">
      <w:pPr>
        <w:widowControl/>
        <w:spacing w:line="360" w:lineRule="auto"/>
        <w:ind w:firstLine="420"/>
        <w:jc w:val="left"/>
        <w:rPr>
          <w:rFonts w:ascii="宋体" w:eastAsia="宋体" w:hAnsi="宋体" w:cs="宋体"/>
          <w:color w:val="000000"/>
          <w:kern w:val="0"/>
          <w:szCs w:val="21"/>
        </w:rPr>
      </w:pPr>
    </w:p>
    <w:p w:rsidR="00910BB9" w:rsidRDefault="00910BB9">
      <w:pPr>
        <w:widowControl/>
        <w:spacing w:line="360" w:lineRule="auto"/>
        <w:ind w:firstLine="420"/>
        <w:jc w:val="left"/>
        <w:rPr>
          <w:rFonts w:ascii="宋体" w:eastAsia="宋体" w:hAnsi="宋体" w:cs="宋体"/>
          <w:color w:val="000000"/>
          <w:kern w:val="0"/>
          <w:szCs w:val="21"/>
        </w:rPr>
      </w:pPr>
    </w:p>
    <w:p w:rsidR="00910BB9" w:rsidRDefault="00910BB9">
      <w:pPr>
        <w:widowControl/>
        <w:spacing w:line="360" w:lineRule="auto"/>
        <w:jc w:val="left"/>
        <w:rPr>
          <w:rFonts w:ascii="宋体" w:eastAsia="宋体" w:hAnsi="宋体" w:cs="宋体"/>
          <w:color w:val="000000"/>
          <w:kern w:val="0"/>
          <w:szCs w:val="21"/>
        </w:rPr>
      </w:pPr>
    </w:p>
    <w:sectPr w:rsidR="00910BB9" w:rsidSect="00910B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8C1" w:rsidRDefault="003578C1" w:rsidP="008B0DE0">
      <w:r>
        <w:separator/>
      </w:r>
    </w:p>
  </w:endnote>
  <w:endnote w:type="continuationSeparator" w:id="0">
    <w:p w:rsidR="003578C1" w:rsidRDefault="003578C1" w:rsidP="008B0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8C1" w:rsidRDefault="003578C1" w:rsidP="008B0DE0">
      <w:r>
        <w:separator/>
      </w:r>
    </w:p>
  </w:footnote>
  <w:footnote w:type="continuationSeparator" w:id="0">
    <w:p w:rsidR="003578C1" w:rsidRDefault="003578C1" w:rsidP="008B0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6737"/>
    <w:rsid w:val="001076FD"/>
    <w:rsid w:val="00215A7A"/>
    <w:rsid w:val="002634D1"/>
    <w:rsid w:val="002A3FBD"/>
    <w:rsid w:val="00323E9F"/>
    <w:rsid w:val="003578C1"/>
    <w:rsid w:val="003672BE"/>
    <w:rsid w:val="00462C93"/>
    <w:rsid w:val="004918A1"/>
    <w:rsid w:val="004B53CB"/>
    <w:rsid w:val="00526A26"/>
    <w:rsid w:val="005A2C3E"/>
    <w:rsid w:val="005F3EA9"/>
    <w:rsid w:val="00607E21"/>
    <w:rsid w:val="00626737"/>
    <w:rsid w:val="00703E6E"/>
    <w:rsid w:val="0073451B"/>
    <w:rsid w:val="008300C8"/>
    <w:rsid w:val="00856B0E"/>
    <w:rsid w:val="008B0DE0"/>
    <w:rsid w:val="00910BB9"/>
    <w:rsid w:val="00937E65"/>
    <w:rsid w:val="009868F4"/>
    <w:rsid w:val="009A5A85"/>
    <w:rsid w:val="00AE6431"/>
    <w:rsid w:val="00B90BE3"/>
    <w:rsid w:val="00BD7370"/>
    <w:rsid w:val="00C1542C"/>
    <w:rsid w:val="00C94CC0"/>
    <w:rsid w:val="00CA397C"/>
    <w:rsid w:val="00D61C2A"/>
    <w:rsid w:val="00E13BEE"/>
    <w:rsid w:val="00E346CC"/>
    <w:rsid w:val="00E42F99"/>
    <w:rsid w:val="00EA0A10"/>
    <w:rsid w:val="00F36F3B"/>
    <w:rsid w:val="180C4E8B"/>
    <w:rsid w:val="2E536419"/>
    <w:rsid w:val="50DB40B6"/>
    <w:rsid w:val="6D415AE9"/>
    <w:rsid w:val="6E254718"/>
    <w:rsid w:val="7CBD0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10BB9"/>
    <w:rPr>
      <w:sz w:val="18"/>
      <w:szCs w:val="18"/>
    </w:rPr>
  </w:style>
  <w:style w:type="character" w:customStyle="1" w:styleId="apple-converted-space">
    <w:name w:val="apple-converted-space"/>
    <w:basedOn w:val="a0"/>
    <w:rsid w:val="00910BB9"/>
  </w:style>
  <w:style w:type="character" w:customStyle="1" w:styleId="Char">
    <w:name w:val="批注框文本 Char"/>
    <w:basedOn w:val="a0"/>
    <w:link w:val="a3"/>
    <w:uiPriority w:val="99"/>
    <w:semiHidden/>
    <w:rsid w:val="00910BB9"/>
    <w:rPr>
      <w:kern w:val="2"/>
      <w:sz w:val="18"/>
      <w:szCs w:val="18"/>
    </w:rPr>
  </w:style>
  <w:style w:type="paragraph" w:styleId="a4">
    <w:name w:val="header"/>
    <w:basedOn w:val="a"/>
    <w:link w:val="Char0"/>
    <w:uiPriority w:val="99"/>
    <w:semiHidden/>
    <w:unhideWhenUsed/>
    <w:rsid w:val="008B0D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B0DE0"/>
    <w:rPr>
      <w:kern w:val="2"/>
      <w:sz w:val="18"/>
      <w:szCs w:val="18"/>
    </w:rPr>
  </w:style>
  <w:style w:type="paragraph" w:styleId="a5">
    <w:name w:val="footer"/>
    <w:basedOn w:val="a"/>
    <w:link w:val="Char1"/>
    <w:uiPriority w:val="99"/>
    <w:semiHidden/>
    <w:unhideWhenUsed/>
    <w:rsid w:val="008B0DE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B0DE0"/>
    <w:rPr>
      <w:kern w:val="2"/>
      <w:sz w:val="18"/>
      <w:szCs w:val="18"/>
    </w:rPr>
  </w:style>
</w:styles>
</file>

<file path=word/webSettings.xml><?xml version="1.0" encoding="utf-8"?>
<w:webSettings xmlns:r="http://schemas.openxmlformats.org/officeDocument/2006/relationships" xmlns:w="http://schemas.openxmlformats.org/wordprocessingml/2006/main">
  <w:divs>
    <w:div w:id="1024525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74</Words>
  <Characters>424</Characters>
  <Application>Microsoft Office Word</Application>
  <DocSecurity>0</DocSecurity>
  <Lines>3</Lines>
  <Paragraphs>1</Paragraphs>
  <ScaleCrop>false</ScaleCrop>
  <Company>Microsoft</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2016-11-29T03:38:00Z</dcterms:created>
  <dcterms:modified xsi:type="dcterms:W3CDTF">2016-11-29T08:12:00Z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